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3BB" w:rsidRPr="00737D0C" w:rsidRDefault="00F15097" w:rsidP="006B24D4">
      <w:pPr>
        <w:pBdr>
          <w:top w:val="single" w:sz="4" w:space="1" w:color="auto"/>
          <w:left w:val="single" w:sz="4" w:space="4" w:color="auto"/>
          <w:bottom w:val="single" w:sz="4" w:space="1" w:color="auto"/>
          <w:right w:val="single" w:sz="4" w:space="4" w:color="auto"/>
        </w:pBdr>
        <w:rPr>
          <w:b/>
          <w:i/>
        </w:rPr>
      </w:pPr>
      <w:r w:rsidRPr="00737D0C">
        <w:rPr>
          <w:b/>
          <w:i/>
        </w:rPr>
        <w:t>1.</w:t>
      </w:r>
      <w:r w:rsidR="00453E90" w:rsidRPr="00737D0C">
        <w:rPr>
          <w:b/>
          <w:i/>
        </w:rPr>
        <w:t xml:space="preserve">ÜRÜN VE ŞİRKET TANIMI </w:t>
      </w:r>
    </w:p>
    <w:p w:rsidR="006B24D4" w:rsidRPr="006B24D4" w:rsidRDefault="006B24D4" w:rsidP="006B24D4">
      <w:pPr>
        <w:spacing w:after="0"/>
        <w:rPr>
          <w:b/>
        </w:rPr>
      </w:pPr>
      <w:r w:rsidRPr="006B24D4">
        <w:rPr>
          <w:b/>
        </w:rPr>
        <w:t>1.1. Maddenin/Karışımın Tanımı:</w:t>
      </w:r>
    </w:p>
    <w:p w:rsidR="00737D0C" w:rsidRPr="00737D0C" w:rsidRDefault="00737D0C" w:rsidP="00737D0C">
      <w:pPr>
        <w:spacing w:after="0"/>
      </w:pPr>
      <w:r w:rsidRPr="00737D0C">
        <w:t>ÜRÜN İSMİ</w:t>
      </w:r>
      <w:r w:rsidRPr="00737D0C">
        <w:tab/>
      </w:r>
      <w:r w:rsidRPr="00737D0C">
        <w:tab/>
        <w:t>: ONADRİS SC</w:t>
      </w:r>
    </w:p>
    <w:p w:rsidR="00737D0C" w:rsidRPr="00737D0C" w:rsidRDefault="00737D0C" w:rsidP="00737D0C">
      <w:pPr>
        <w:spacing w:after="0"/>
      </w:pPr>
      <w:r w:rsidRPr="00737D0C">
        <w:t>AKTİF MADDE</w:t>
      </w:r>
      <w:r w:rsidRPr="00737D0C">
        <w:tab/>
      </w:r>
      <w:r w:rsidRPr="00737D0C">
        <w:tab/>
        <w:t>: AZOXYSTROBIN</w:t>
      </w:r>
    </w:p>
    <w:p w:rsidR="00737D0C" w:rsidRPr="00737D0C" w:rsidRDefault="00737D0C" w:rsidP="00737D0C">
      <w:pPr>
        <w:spacing w:after="0"/>
      </w:pPr>
      <w:r w:rsidRPr="00737D0C">
        <w:t>ÜRÜN KODU</w:t>
      </w:r>
      <w:r w:rsidRPr="00737D0C">
        <w:tab/>
      </w:r>
      <w:r w:rsidRPr="00737D0C">
        <w:tab/>
        <w:t>: ONC 0</w:t>
      </w:r>
      <w:r w:rsidR="00774565">
        <w:t>02</w:t>
      </w:r>
    </w:p>
    <w:p w:rsidR="00737D0C" w:rsidRDefault="00737D0C" w:rsidP="00737D0C">
      <w:pPr>
        <w:spacing w:after="0"/>
      </w:pPr>
      <w:r w:rsidRPr="00737D0C">
        <w:t>ÜRÜN TİPİ</w:t>
      </w:r>
      <w:r w:rsidRPr="00737D0C">
        <w:tab/>
      </w:r>
      <w:r w:rsidRPr="00737D0C">
        <w:tab/>
        <w:t>: FUNGİSİT</w:t>
      </w:r>
      <w:r w:rsidR="002D3BE2">
        <w:t xml:space="preserve"> (MANTAR İLACI)</w:t>
      </w:r>
    </w:p>
    <w:p w:rsidR="006B24D4" w:rsidRPr="006B24D4" w:rsidRDefault="006B24D4" w:rsidP="006B24D4">
      <w:pPr>
        <w:spacing w:after="0"/>
        <w:rPr>
          <w:b/>
        </w:rPr>
      </w:pPr>
      <w:r w:rsidRPr="006B24D4">
        <w:rPr>
          <w:b/>
        </w:rPr>
        <w:t>1.2. Maddenin/Karışımın Kullanımı ve Tavsiye Edilmeyen Kullanımları:</w:t>
      </w:r>
    </w:p>
    <w:p w:rsidR="000E11A9" w:rsidRDefault="000E11A9" w:rsidP="000E11A9">
      <w:pPr>
        <w:spacing w:after="0"/>
      </w:pPr>
      <w:r>
        <w:t>Etiket üzerinde kullanım talimatı tablosunda belirtildiği gibi kullanılır.</w:t>
      </w:r>
    </w:p>
    <w:p w:rsidR="00786ECB" w:rsidRPr="003246AC" w:rsidRDefault="00786ECB" w:rsidP="00786ECB">
      <w:pPr>
        <w:spacing w:after="0"/>
      </w:pPr>
      <w:r>
        <w:t>TARIM DIŞINDA KESİNLİKLE KULLANIL</w:t>
      </w:r>
      <w:r w:rsidRPr="003246AC">
        <w:rPr>
          <w:sz w:val="24"/>
          <w:szCs w:val="24"/>
        </w:rPr>
        <w:t>MA</w:t>
      </w:r>
      <w:r>
        <w:t>MALIDIR.</w:t>
      </w:r>
    </w:p>
    <w:p w:rsidR="000E11A9" w:rsidRDefault="000E11A9" w:rsidP="000E11A9">
      <w:pPr>
        <w:spacing w:after="0"/>
      </w:pPr>
      <w:r>
        <w:t xml:space="preserve">Bu GBF </w:t>
      </w:r>
      <w:proofErr w:type="gramStart"/>
      <w:r>
        <w:t>konsantre</w:t>
      </w:r>
      <w:proofErr w:type="gramEnd"/>
      <w:r>
        <w:t xml:space="preserve"> ürünün özelliklerini bizim bilgimiz çerçevesinde ifade etmektedir. Fiziksel özellikler ve bazı değerlendirmeler eğer ürün uygulama için bir defa seyreltilmişse, ürünün özellikleri için uygulanmaz. Seyreltilmiş ürünün akut sağlık etkilerinin daha az sert olması muhtemeldir.</w:t>
      </w:r>
    </w:p>
    <w:p w:rsidR="006B24D4" w:rsidRPr="006B24D4" w:rsidRDefault="006B24D4" w:rsidP="006B24D4">
      <w:pPr>
        <w:spacing w:after="0"/>
        <w:rPr>
          <w:b/>
        </w:rPr>
      </w:pPr>
      <w:r w:rsidRPr="006B24D4">
        <w:rPr>
          <w:b/>
        </w:rPr>
        <w:t>1.3. Şirket Tanımı:</w:t>
      </w:r>
    </w:p>
    <w:p w:rsidR="00774565" w:rsidRDefault="00774565" w:rsidP="00737D0C">
      <w:pPr>
        <w:spacing w:after="0"/>
      </w:pPr>
      <w:r>
        <w:t>İHRACATÇI ŞİRKET</w:t>
      </w:r>
      <w:r>
        <w:tab/>
        <w:t>:</w:t>
      </w:r>
      <w:r w:rsidRPr="00774565">
        <w:t xml:space="preserve"> HOK (HANGZHOU) BIOSCIENCE INC.</w:t>
      </w:r>
    </w:p>
    <w:p w:rsidR="00774565" w:rsidRPr="00737D0C" w:rsidRDefault="00774565" w:rsidP="00737D0C">
      <w:pPr>
        <w:spacing w:after="0"/>
      </w:pPr>
      <w:r>
        <w:t>ADRES</w:t>
      </w:r>
      <w:r>
        <w:tab/>
      </w:r>
      <w:r>
        <w:tab/>
      </w:r>
      <w:r>
        <w:tab/>
        <w:t>:</w:t>
      </w:r>
      <w:r w:rsidRPr="00774565">
        <w:t xml:space="preserve"> No.172, </w:t>
      </w:r>
      <w:proofErr w:type="spellStart"/>
      <w:r w:rsidRPr="00774565">
        <w:t>Zhangjıadun</w:t>
      </w:r>
      <w:proofErr w:type="spellEnd"/>
      <w:r w:rsidRPr="00774565">
        <w:t xml:space="preserve"> Road, </w:t>
      </w:r>
      <w:proofErr w:type="spellStart"/>
      <w:r w:rsidRPr="00774565">
        <w:t>Tangxı</w:t>
      </w:r>
      <w:proofErr w:type="spellEnd"/>
      <w:r w:rsidRPr="00774565">
        <w:t xml:space="preserve"> </w:t>
      </w:r>
      <w:proofErr w:type="spellStart"/>
      <w:r w:rsidRPr="00774565">
        <w:t>Town</w:t>
      </w:r>
      <w:proofErr w:type="spellEnd"/>
      <w:r w:rsidRPr="00774565">
        <w:t xml:space="preserve">, </w:t>
      </w:r>
      <w:proofErr w:type="spellStart"/>
      <w:r w:rsidRPr="00774565">
        <w:t>Yuhang</w:t>
      </w:r>
      <w:proofErr w:type="spellEnd"/>
      <w:r w:rsidRPr="00774565">
        <w:t xml:space="preserve"> </w:t>
      </w:r>
      <w:proofErr w:type="spellStart"/>
      <w:r w:rsidRPr="00774565">
        <w:t>Dıstrıct</w:t>
      </w:r>
      <w:proofErr w:type="spellEnd"/>
      <w:r w:rsidRPr="00774565">
        <w:t xml:space="preserve">, </w:t>
      </w:r>
      <w:proofErr w:type="spellStart"/>
      <w:r w:rsidRPr="00774565">
        <w:t>Hangzhou</w:t>
      </w:r>
      <w:proofErr w:type="spellEnd"/>
      <w:r w:rsidRPr="00774565">
        <w:t xml:space="preserve">, </w:t>
      </w:r>
      <w:proofErr w:type="spellStart"/>
      <w:r w:rsidRPr="00774565">
        <w:t>Chına</w:t>
      </w:r>
      <w:proofErr w:type="spellEnd"/>
    </w:p>
    <w:p w:rsidR="00737D0C" w:rsidRPr="00737D0C" w:rsidRDefault="00774565" w:rsidP="00737D0C">
      <w:pPr>
        <w:spacing w:after="0"/>
      </w:pPr>
      <w:r>
        <w:t xml:space="preserve">İTH. </w:t>
      </w:r>
      <w:r w:rsidR="00737D0C" w:rsidRPr="00737D0C">
        <w:t>ŞİRKET ADI</w:t>
      </w:r>
      <w:r w:rsidR="00737D0C" w:rsidRPr="00737D0C">
        <w:tab/>
      </w:r>
      <w:r w:rsidR="00737D0C" w:rsidRPr="00737D0C">
        <w:tab/>
        <w:t xml:space="preserve">: ONCROPSCİENCE </w:t>
      </w:r>
      <w:proofErr w:type="gramStart"/>
      <w:r w:rsidR="00737D0C" w:rsidRPr="00737D0C">
        <w:t>KİM.SAN.TİC.</w:t>
      </w:r>
      <w:proofErr w:type="gramEnd"/>
      <w:r w:rsidR="00737D0C" w:rsidRPr="00737D0C">
        <w:t xml:space="preserve"> LTD. ŞTİ.</w:t>
      </w:r>
    </w:p>
    <w:p w:rsidR="00737D0C" w:rsidRDefault="00737D0C" w:rsidP="00737D0C">
      <w:pPr>
        <w:spacing w:after="0"/>
        <w:ind w:left="2124" w:hanging="2124"/>
      </w:pPr>
      <w:r w:rsidRPr="00737D0C">
        <w:t>ADRES</w:t>
      </w:r>
      <w:r w:rsidR="0036556A">
        <w:t xml:space="preserve"> İTHALATÇI</w:t>
      </w:r>
      <w:r w:rsidRPr="00737D0C">
        <w:tab/>
        <w:t>: REŞATBEY MAH. TÜRKKUŞU CAD. NO:1 GÜNEP PANORAMA B BLOK KAT:3 NO:301 SEYHAN / ADANA/TÜRKİYE</w:t>
      </w:r>
    </w:p>
    <w:p w:rsidR="005D02BE" w:rsidRPr="00737D0C" w:rsidRDefault="005D02BE" w:rsidP="005D02BE">
      <w:pPr>
        <w:spacing w:after="0"/>
        <w:rPr>
          <w:bCs/>
        </w:rPr>
      </w:pPr>
      <w:r w:rsidRPr="00737D0C">
        <w:t>TELEFON</w:t>
      </w:r>
      <w:r w:rsidRPr="00737D0C">
        <w:tab/>
      </w:r>
      <w:r w:rsidRPr="00737D0C">
        <w:tab/>
        <w:t xml:space="preserve">: +90 322 </w:t>
      </w:r>
      <w:r w:rsidRPr="00737D0C">
        <w:rPr>
          <w:bCs/>
          <w:iCs/>
        </w:rPr>
        <w:t xml:space="preserve">459 78 81 </w:t>
      </w:r>
    </w:p>
    <w:p w:rsidR="005D02BE" w:rsidRDefault="005D02BE" w:rsidP="005D02BE">
      <w:pPr>
        <w:spacing w:after="0"/>
        <w:rPr>
          <w:bCs/>
          <w:iCs/>
        </w:rPr>
      </w:pPr>
      <w:r w:rsidRPr="00737D0C">
        <w:t>FAKS</w:t>
      </w:r>
      <w:r w:rsidRPr="00737D0C">
        <w:tab/>
      </w:r>
      <w:r w:rsidRPr="00737D0C">
        <w:tab/>
      </w:r>
      <w:r w:rsidRPr="00737D0C">
        <w:tab/>
        <w:t xml:space="preserve">: +90 322 </w:t>
      </w:r>
      <w:r w:rsidRPr="00737D0C">
        <w:rPr>
          <w:bCs/>
          <w:iCs/>
        </w:rPr>
        <w:t xml:space="preserve">459 78 82 </w:t>
      </w:r>
    </w:p>
    <w:p w:rsidR="006B24D4" w:rsidRPr="00737D0C" w:rsidRDefault="006B24D4" w:rsidP="005D02BE">
      <w:pPr>
        <w:spacing w:after="0"/>
        <w:rPr>
          <w:bCs/>
        </w:rPr>
      </w:pPr>
      <w:r w:rsidRPr="006B24D4">
        <w:rPr>
          <w:b/>
          <w:bCs/>
        </w:rPr>
        <w:t>1.4. Acil Durum Telefon Numarası:</w:t>
      </w:r>
    </w:p>
    <w:p w:rsidR="00737D0C" w:rsidRPr="00737D0C" w:rsidRDefault="00737D0C" w:rsidP="00737D0C">
      <w:pPr>
        <w:spacing w:after="0"/>
      </w:pPr>
      <w:r w:rsidRPr="00737D0C">
        <w:t>ACİL DURUM TEL</w:t>
      </w:r>
      <w:r w:rsidRPr="00737D0C">
        <w:tab/>
        <w:t>: 114 (UZEM)</w:t>
      </w:r>
    </w:p>
    <w:p w:rsidR="00453E90" w:rsidRDefault="003E60D7" w:rsidP="006B24D4">
      <w:pPr>
        <w:pBdr>
          <w:top w:val="single" w:sz="4" w:space="1" w:color="auto"/>
          <w:left w:val="single" w:sz="4" w:space="4" w:color="auto"/>
          <w:bottom w:val="single" w:sz="4" w:space="1" w:color="auto"/>
          <w:right w:val="single" w:sz="4" w:space="4" w:color="auto"/>
        </w:pBdr>
        <w:rPr>
          <w:rFonts w:ascii="Calibri" w:hAnsi="Calibri" w:cs="Calibri"/>
          <w:b/>
          <w:i/>
        </w:rPr>
      </w:pPr>
      <w:r>
        <w:rPr>
          <w:rFonts w:ascii="Calibri" w:hAnsi="Calibri" w:cs="Calibri"/>
          <w:b/>
          <w:i/>
        </w:rPr>
        <w:t>2.ZARARLILIK TANIMLANMASI</w:t>
      </w:r>
    </w:p>
    <w:p w:rsidR="00786ECB" w:rsidRDefault="006B24D4" w:rsidP="00786ECB">
      <w:pPr>
        <w:spacing w:after="0"/>
        <w:rPr>
          <w:rFonts w:ascii="Calibri" w:hAnsi="Calibri" w:cs="Calibri"/>
          <w:b/>
        </w:rPr>
      </w:pPr>
      <w:r>
        <w:rPr>
          <w:rFonts w:ascii="Calibri" w:hAnsi="Calibri" w:cs="Calibri"/>
          <w:b/>
        </w:rPr>
        <w:t>2.1.</w:t>
      </w:r>
      <w:r w:rsidR="00786ECB" w:rsidRPr="00786ECB">
        <w:rPr>
          <w:rFonts w:ascii="Calibri" w:hAnsi="Calibri" w:cs="Calibri"/>
          <w:b/>
        </w:rPr>
        <w:t xml:space="preserve"> </w:t>
      </w:r>
      <w:r w:rsidR="00786ECB">
        <w:rPr>
          <w:rFonts w:ascii="Calibri" w:hAnsi="Calibri" w:cs="Calibri"/>
          <w:b/>
        </w:rPr>
        <w:t>Madde ve karışımın sınıflandırılması</w:t>
      </w:r>
    </w:p>
    <w:p w:rsidR="003E60D7" w:rsidRPr="003E60D7" w:rsidRDefault="003E60D7" w:rsidP="002323CC">
      <w:pPr>
        <w:spacing w:after="0"/>
        <w:rPr>
          <w:rFonts w:ascii="Calibri" w:hAnsi="Calibri" w:cs="Calibri"/>
          <w:b/>
        </w:rPr>
      </w:pPr>
      <w:r w:rsidRPr="003E60D7">
        <w:rPr>
          <w:rFonts w:ascii="Calibri" w:hAnsi="Calibri" w:cs="Calibri"/>
          <w:b/>
        </w:rPr>
        <w:t>Fiziksel Tehlike:</w:t>
      </w:r>
      <w:r w:rsidR="00FC6C65">
        <w:rPr>
          <w:rFonts w:ascii="Calibri" w:hAnsi="Calibri" w:cs="Calibri"/>
          <w:b/>
        </w:rPr>
        <w:t>--</w:t>
      </w:r>
    </w:p>
    <w:p w:rsidR="006B24D4" w:rsidRDefault="003E60D7" w:rsidP="002323CC">
      <w:pPr>
        <w:spacing w:after="0"/>
        <w:rPr>
          <w:rFonts w:ascii="Calibri" w:hAnsi="Calibri" w:cs="Calibri"/>
        </w:rPr>
      </w:pPr>
      <w:r w:rsidRPr="006B24D4">
        <w:rPr>
          <w:rFonts w:ascii="Calibri" w:hAnsi="Calibri" w:cs="Calibri"/>
          <w:b/>
        </w:rPr>
        <w:t>Sağlık İçin Tehlike:</w:t>
      </w:r>
    </w:p>
    <w:p w:rsidR="003E60D7" w:rsidRDefault="00FC6C65" w:rsidP="002323CC">
      <w:pPr>
        <w:spacing w:after="0"/>
        <w:rPr>
          <w:rFonts w:ascii="Calibri" w:hAnsi="Calibri" w:cs="Calibri"/>
        </w:rPr>
      </w:pPr>
      <w:r>
        <w:rPr>
          <w:rFonts w:ascii="Calibri" w:hAnsi="Calibri" w:cs="Calibri"/>
        </w:rPr>
        <w:t>Akut Tok</w:t>
      </w:r>
      <w:r w:rsidR="002D3BE2">
        <w:rPr>
          <w:rFonts w:ascii="Calibri" w:hAnsi="Calibri" w:cs="Calibri"/>
        </w:rPr>
        <w:t xml:space="preserve">sisite </w:t>
      </w:r>
      <w:r w:rsidR="006B24D4">
        <w:rPr>
          <w:rFonts w:ascii="Calibri" w:hAnsi="Calibri" w:cs="Calibri"/>
        </w:rPr>
        <w:t>,</w:t>
      </w:r>
      <w:r w:rsidR="00D21F4B">
        <w:rPr>
          <w:rFonts w:ascii="Calibri" w:hAnsi="Calibri" w:cs="Calibri"/>
        </w:rPr>
        <w:t xml:space="preserve"> (</w:t>
      </w:r>
      <w:r w:rsidR="002D3BE2">
        <w:rPr>
          <w:rFonts w:ascii="Calibri" w:hAnsi="Calibri" w:cs="Calibri"/>
        </w:rPr>
        <w:t>Soluma</w:t>
      </w:r>
      <w:r w:rsidR="00D21F4B">
        <w:rPr>
          <w:rFonts w:ascii="Calibri" w:hAnsi="Calibri" w:cs="Calibri"/>
        </w:rPr>
        <w:t>)</w:t>
      </w:r>
      <w:r w:rsidR="006B24D4">
        <w:rPr>
          <w:rFonts w:ascii="Calibri" w:hAnsi="Calibri" w:cs="Calibri"/>
        </w:rPr>
        <w:t xml:space="preserve">, </w:t>
      </w:r>
      <w:r w:rsidR="00C82D58">
        <w:rPr>
          <w:rFonts w:ascii="Calibri" w:hAnsi="Calibri" w:cs="Calibri"/>
        </w:rPr>
        <w:t>Kat</w:t>
      </w:r>
      <w:r w:rsidR="002D3BE2">
        <w:rPr>
          <w:rFonts w:ascii="Calibri" w:hAnsi="Calibri" w:cs="Calibri"/>
        </w:rPr>
        <w:t xml:space="preserve">egori </w:t>
      </w:r>
      <w:proofErr w:type="gramStart"/>
      <w:r w:rsidR="00C82D58">
        <w:rPr>
          <w:rFonts w:ascii="Calibri" w:hAnsi="Calibri" w:cs="Calibri"/>
        </w:rPr>
        <w:t>3</w:t>
      </w:r>
      <w:r w:rsidR="002D3BE2">
        <w:rPr>
          <w:rFonts w:ascii="Calibri" w:hAnsi="Calibri" w:cs="Calibri"/>
        </w:rPr>
        <w:t xml:space="preserve"> </w:t>
      </w:r>
      <w:r w:rsidR="00CF2BDC">
        <w:rPr>
          <w:rFonts w:ascii="Calibri" w:hAnsi="Calibri" w:cs="Calibri"/>
        </w:rPr>
        <w:t>,</w:t>
      </w:r>
      <w:r w:rsidR="002D3BE2">
        <w:rPr>
          <w:rFonts w:ascii="Calibri" w:hAnsi="Calibri" w:cs="Calibri"/>
        </w:rPr>
        <w:t>H</w:t>
      </w:r>
      <w:r w:rsidR="00CF2BDC">
        <w:rPr>
          <w:rFonts w:ascii="Calibri" w:hAnsi="Calibri" w:cs="Calibri"/>
        </w:rPr>
        <w:t>331</w:t>
      </w:r>
      <w:proofErr w:type="gramEnd"/>
      <w:r w:rsidR="00C82D58">
        <w:rPr>
          <w:rFonts w:ascii="Calibri" w:hAnsi="Calibri" w:cs="Calibri"/>
        </w:rPr>
        <w:t xml:space="preserve"> </w:t>
      </w:r>
    </w:p>
    <w:p w:rsidR="006B24D4" w:rsidRDefault="00C82D58" w:rsidP="002323CC">
      <w:pPr>
        <w:spacing w:after="0"/>
        <w:rPr>
          <w:rFonts w:ascii="Calibri" w:hAnsi="Calibri" w:cs="Calibri"/>
        </w:rPr>
      </w:pPr>
      <w:r>
        <w:rPr>
          <w:rFonts w:ascii="Calibri" w:hAnsi="Calibri" w:cs="Calibri"/>
        </w:rPr>
        <w:t>Akut Tok</w:t>
      </w:r>
      <w:r w:rsidR="00CF2BDC">
        <w:rPr>
          <w:rFonts w:ascii="Calibri" w:hAnsi="Calibri" w:cs="Calibri"/>
        </w:rPr>
        <w:t>sisite (Yutma)</w:t>
      </w:r>
      <w:r w:rsidR="00D21F4B">
        <w:rPr>
          <w:rFonts w:ascii="Calibri" w:hAnsi="Calibri" w:cs="Calibri"/>
        </w:rPr>
        <w:t>,</w:t>
      </w:r>
      <w:r w:rsidR="00CF2BDC">
        <w:rPr>
          <w:rFonts w:ascii="Calibri" w:hAnsi="Calibri" w:cs="Calibri"/>
        </w:rPr>
        <w:t xml:space="preserve"> </w:t>
      </w:r>
      <w:r>
        <w:rPr>
          <w:rFonts w:ascii="Calibri" w:hAnsi="Calibri" w:cs="Calibri"/>
        </w:rPr>
        <w:t>Kat</w:t>
      </w:r>
      <w:r w:rsidR="00CF2BDC">
        <w:rPr>
          <w:rFonts w:ascii="Calibri" w:hAnsi="Calibri" w:cs="Calibri"/>
        </w:rPr>
        <w:t xml:space="preserve">egori </w:t>
      </w:r>
      <w:r>
        <w:rPr>
          <w:rFonts w:ascii="Calibri" w:hAnsi="Calibri" w:cs="Calibri"/>
        </w:rPr>
        <w:t>4</w:t>
      </w:r>
      <w:r w:rsidR="00CF2BDC">
        <w:rPr>
          <w:rFonts w:ascii="Calibri" w:hAnsi="Calibri" w:cs="Calibri"/>
        </w:rPr>
        <w:t>,</w:t>
      </w:r>
      <w:r>
        <w:rPr>
          <w:rFonts w:ascii="Calibri" w:hAnsi="Calibri" w:cs="Calibri"/>
        </w:rPr>
        <w:t xml:space="preserve"> </w:t>
      </w:r>
      <w:r w:rsidR="00CF2BDC">
        <w:rPr>
          <w:rFonts w:ascii="Calibri" w:hAnsi="Calibri" w:cs="Calibri"/>
        </w:rPr>
        <w:t xml:space="preserve">H302 </w:t>
      </w:r>
    </w:p>
    <w:p w:rsidR="006B24D4" w:rsidRDefault="003E60D7" w:rsidP="002323CC">
      <w:pPr>
        <w:spacing w:after="0"/>
        <w:rPr>
          <w:rFonts w:ascii="Calibri" w:hAnsi="Calibri" w:cs="Calibri"/>
        </w:rPr>
      </w:pPr>
      <w:r w:rsidRPr="006B24D4">
        <w:rPr>
          <w:rFonts w:ascii="Calibri" w:hAnsi="Calibri" w:cs="Calibri"/>
          <w:b/>
        </w:rPr>
        <w:t>Çevre İçin Tehlike:</w:t>
      </w:r>
      <w:r w:rsidR="00C82D58">
        <w:rPr>
          <w:rFonts w:ascii="Calibri" w:hAnsi="Calibri" w:cs="Calibri"/>
        </w:rPr>
        <w:t xml:space="preserve"> </w:t>
      </w:r>
    </w:p>
    <w:p w:rsidR="006B24D4" w:rsidRDefault="00C82D58" w:rsidP="002323CC">
      <w:pPr>
        <w:spacing w:after="0"/>
        <w:rPr>
          <w:rFonts w:ascii="Calibri" w:hAnsi="Calibri" w:cs="Calibri"/>
        </w:rPr>
      </w:pPr>
      <w:r>
        <w:rPr>
          <w:rFonts w:ascii="Calibri" w:hAnsi="Calibri" w:cs="Calibri"/>
        </w:rPr>
        <w:t>Akut su</w:t>
      </w:r>
      <w:r w:rsidR="00CF2BDC">
        <w:rPr>
          <w:rFonts w:ascii="Calibri" w:hAnsi="Calibri" w:cs="Calibri"/>
        </w:rPr>
        <w:t>cul</w:t>
      </w:r>
      <w:r>
        <w:rPr>
          <w:rFonts w:ascii="Calibri" w:hAnsi="Calibri" w:cs="Calibri"/>
        </w:rPr>
        <w:t xml:space="preserve"> zeh</w:t>
      </w:r>
      <w:r w:rsidR="00CF2BDC">
        <w:rPr>
          <w:rFonts w:ascii="Calibri" w:hAnsi="Calibri" w:cs="Calibri"/>
        </w:rPr>
        <w:t xml:space="preserve">irlilik Akut </w:t>
      </w:r>
      <w:r>
        <w:rPr>
          <w:rFonts w:ascii="Calibri" w:hAnsi="Calibri" w:cs="Calibri"/>
        </w:rPr>
        <w:t>1</w:t>
      </w:r>
      <w:r w:rsidR="00CF2BDC">
        <w:rPr>
          <w:rFonts w:ascii="Calibri" w:hAnsi="Calibri" w:cs="Calibri"/>
        </w:rPr>
        <w:t>, H400</w:t>
      </w:r>
      <w:r>
        <w:rPr>
          <w:rFonts w:ascii="Calibri" w:hAnsi="Calibri" w:cs="Calibri"/>
        </w:rPr>
        <w:t xml:space="preserve">  </w:t>
      </w:r>
    </w:p>
    <w:p w:rsidR="006B24D4" w:rsidRDefault="00C82D58" w:rsidP="002323CC">
      <w:pPr>
        <w:spacing w:after="0"/>
        <w:rPr>
          <w:rFonts w:ascii="Calibri" w:hAnsi="Calibri" w:cs="Calibri"/>
        </w:rPr>
      </w:pPr>
      <w:r>
        <w:rPr>
          <w:rFonts w:ascii="Calibri" w:hAnsi="Calibri" w:cs="Calibri"/>
        </w:rPr>
        <w:t>Kronik su</w:t>
      </w:r>
      <w:r w:rsidR="00636DE1">
        <w:rPr>
          <w:rFonts w:ascii="Calibri" w:hAnsi="Calibri" w:cs="Calibri"/>
        </w:rPr>
        <w:t>cul</w:t>
      </w:r>
      <w:r>
        <w:rPr>
          <w:rFonts w:ascii="Calibri" w:hAnsi="Calibri" w:cs="Calibri"/>
        </w:rPr>
        <w:t xml:space="preserve"> zeh</w:t>
      </w:r>
      <w:r w:rsidR="00CF2BDC">
        <w:rPr>
          <w:rFonts w:ascii="Calibri" w:hAnsi="Calibri" w:cs="Calibri"/>
        </w:rPr>
        <w:t xml:space="preserve">irlilik </w:t>
      </w:r>
      <w:r>
        <w:rPr>
          <w:rFonts w:ascii="Calibri" w:hAnsi="Calibri" w:cs="Calibri"/>
        </w:rPr>
        <w:t>Kat</w:t>
      </w:r>
      <w:r w:rsidR="00CF2BDC">
        <w:rPr>
          <w:rFonts w:ascii="Calibri" w:hAnsi="Calibri" w:cs="Calibri"/>
        </w:rPr>
        <w:t xml:space="preserve">egori </w:t>
      </w:r>
      <w:r>
        <w:rPr>
          <w:rFonts w:ascii="Calibri" w:hAnsi="Calibri" w:cs="Calibri"/>
        </w:rPr>
        <w:t>1</w:t>
      </w:r>
      <w:r w:rsidR="00CF2BDC">
        <w:rPr>
          <w:rFonts w:ascii="Calibri" w:hAnsi="Calibri" w:cs="Calibri"/>
        </w:rPr>
        <w:t>, H410</w:t>
      </w:r>
      <w:r>
        <w:rPr>
          <w:rFonts w:ascii="Calibri" w:hAnsi="Calibri" w:cs="Calibri"/>
        </w:rPr>
        <w:t xml:space="preserve"> </w:t>
      </w:r>
    </w:p>
    <w:p w:rsidR="003E60D7" w:rsidRDefault="006B24D4" w:rsidP="002323CC">
      <w:pPr>
        <w:spacing w:after="0"/>
        <w:rPr>
          <w:rFonts w:ascii="Calibri" w:hAnsi="Calibri" w:cs="Calibri"/>
          <w:b/>
        </w:rPr>
      </w:pPr>
      <w:r w:rsidRPr="006B24D4">
        <w:rPr>
          <w:rFonts w:ascii="Calibri" w:hAnsi="Calibri" w:cs="Calibri"/>
          <w:b/>
        </w:rPr>
        <w:t>2.2.</w:t>
      </w:r>
      <w:r w:rsidR="003E60D7">
        <w:rPr>
          <w:rFonts w:ascii="Calibri" w:hAnsi="Calibri" w:cs="Calibri"/>
          <w:b/>
        </w:rPr>
        <w:t>Etiket Unsurları:</w:t>
      </w:r>
    </w:p>
    <w:p w:rsidR="002323CC" w:rsidRPr="006B24D4" w:rsidRDefault="002323CC" w:rsidP="002323CC">
      <w:pPr>
        <w:spacing w:after="0"/>
        <w:rPr>
          <w:rFonts w:ascii="Calibri" w:hAnsi="Calibri" w:cs="Calibri"/>
          <w:b/>
        </w:rPr>
      </w:pPr>
      <w:r w:rsidRPr="006B24D4">
        <w:rPr>
          <w:rFonts w:ascii="Calibri" w:hAnsi="Calibri" w:cs="Calibri"/>
          <w:b/>
        </w:rPr>
        <w:t>Zararlılık İşaretleri</w:t>
      </w:r>
    </w:p>
    <w:p w:rsidR="00507C61" w:rsidRDefault="00507C61" w:rsidP="002323CC">
      <w:pPr>
        <w:spacing w:after="0"/>
        <w:rPr>
          <w:rFonts w:ascii="Calibri" w:hAnsi="Calibri" w:cs="Calibri"/>
        </w:rPr>
      </w:pPr>
      <w:r w:rsidRPr="00507C61">
        <w:rPr>
          <w:rFonts w:ascii="Calibri" w:hAnsi="Calibri" w:cs="Calibri"/>
          <w:noProof/>
          <w:lang w:eastAsia="tr-TR"/>
        </w:rPr>
        <w:drawing>
          <wp:inline distT="0" distB="0" distL="0" distR="0">
            <wp:extent cx="914400" cy="914400"/>
            <wp:effectExtent l="19050" t="0" r="0" b="0"/>
            <wp:docPr id="18" name="Resim 7" descr="http://www.doruksistem.com.tr/UserFiles/Image/sk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ruksistem.com.tr/UserFiles/Image/skull.gif"/>
                    <pic:cNvPicPr>
                      <a:picLocks noChangeAspect="1" noChangeArrowheads="1"/>
                    </pic:cNvPicPr>
                  </pic:nvPicPr>
                  <pic:blipFill>
                    <a:blip r:embed="rId9"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r w:rsidR="001F6E1B">
        <w:rPr>
          <w:rFonts w:ascii="Calibri" w:hAnsi="Calibri" w:cs="Calibri"/>
        </w:rPr>
        <w:t xml:space="preserve">  </w:t>
      </w:r>
      <w:r w:rsidR="001F6E1B" w:rsidRPr="001F6E1B">
        <w:rPr>
          <w:rFonts w:ascii="Calibri" w:hAnsi="Calibri" w:cs="Calibri"/>
          <w:noProof/>
          <w:lang w:eastAsia="tr-TR"/>
        </w:rPr>
        <w:drawing>
          <wp:inline distT="0" distB="0" distL="0" distR="0">
            <wp:extent cx="933450" cy="933450"/>
            <wp:effectExtent l="19050" t="0" r="0" b="0"/>
            <wp:docPr id="19" name="Resim 11" descr="http://www.doruksistem.com.tr/UserFiles/Image/Aquatic-pollut-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oruksistem.com.tr/UserFiles/Image/Aquatic-pollut-red.gif"/>
                    <pic:cNvPicPr>
                      <a:picLocks noChangeAspect="1" noChangeArrowheads="1"/>
                    </pic:cNvPicPr>
                  </pic:nvPicPr>
                  <pic:blipFill>
                    <a:blip r:embed="rId10" cstate="print"/>
                    <a:srcRect/>
                    <a:stretch>
                      <a:fillRect/>
                    </a:stretch>
                  </pic:blipFill>
                  <pic:spPr bwMode="auto">
                    <a:xfrm>
                      <a:off x="0" y="0"/>
                      <a:ext cx="933450" cy="933450"/>
                    </a:xfrm>
                    <a:prstGeom prst="rect">
                      <a:avLst/>
                    </a:prstGeom>
                    <a:noFill/>
                    <a:ln w="9525">
                      <a:noFill/>
                      <a:miter lim="800000"/>
                      <a:headEnd/>
                      <a:tailEnd/>
                    </a:ln>
                  </pic:spPr>
                </pic:pic>
              </a:graphicData>
            </a:graphic>
          </wp:inline>
        </w:drawing>
      </w:r>
    </w:p>
    <w:p w:rsidR="002323CC" w:rsidRDefault="002323CC" w:rsidP="002323CC">
      <w:pPr>
        <w:spacing w:after="0"/>
        <w:rPr>
          <w:rFonts w:ascii="Calibri" w:hAnsi="Calibri" w:cs="Calibri"/>
        </w:rPr>
      </w:pPr>
      <w:r w:rsidRPr="006B24D4">
        <w:rPr>
          <w:rFonts w:ascii="Calibri" w:hAnsi="Calibri" w:cs="Calibri"/>
          <w:b/>
        </w:rPr>
        <w:t>Uyarı İfadesi</w:t>
      </w:r>
      <w:r w:rsidR="001F6E1B">
        <w:rPr>
          <w:rFonts w:ascii="Calibri" w:hAnsi="Calibri" w:cs="Calibri"/>
        </w:rPr>
        <w:t xml:space="preserve"> TEHLİKE</w:t>
      </w:r>
    </w:p>
    <w:p w:rsidR="002323CC" w:rsidRPr="006B24D4" w:rsidRDefault="002323CC" w:rsidP="002323CC">
      <w:pPr>
        <w:spacing w:after="0"/>
        <w:rPr>
          <w:rFonts w:ascii="Calibri" w:hAnsi="Calibri" w:cs="Calibri"/>
          <w:b/>
        </w:rPr>
      </w:pPr>
      <w:r w:rsidRPr="006B24D4">
        <w:rPr>
          <w:rFonts w:ascii="Calibri" w:hAnsi="Calibri" w:cs="Calibri"/>
          <w:b/>
        </w:rPr>
        <w:t>Zararlılık İfadeleri:</w:t>
      </w:r>
    </w:p>
    <w:p w:rsidR="00507C61" w:rsidRDefault="00507C61" w:rsidP="00507C61">
      <w:pPr>
        <w:spacing w:after="0"/>
        <w:rPr>
          <w:rFonts w:ascii="Calibri" w:hAnsi="Calibri" w:cs="Calibri"/>
        </w:rPr>
      </w:pPr>
      <w:r w:rsidRPr="00C82D58">
        <w:rPr>
          <w:rFonts w:ascii="Calibri" w:hAnsi="Calibri" w:cs="Calibri"/>
          <w:b/>
        </w:rPr>
        <w:lastRenderedPageBreak/>
        <w:t>H302</w:t>
      </w:r>
      <w:r w:rsidRPr="00507C61">
        <w:t xml:space="preserve"> </w:t>
      </w:r>
      <w:r w:rsidRPr="00507C61">
        <w:rPr>
          <w:rFonts w:ascii="Calibri" w:hAnsi="Calibri" w:cs="Calibri"/>
        </w:rPr>
        <w:t>Yutulması halinde zararlıdır.</w:t>
      </w:r>
    </w:p>
    <w:p w:rsidR="00507C61" w:rsidRDefault="00507C61" w:rsidP="00507C61">
      <w:pPr>
        <w:spacing w:after="0"/>
        <w:rPr>
          <w:rFonts w:ascii="Calibri" w:hAnsi="Calibri" w:cs="Calibri"/>
          <w:b/>
        </w:rPr>
      </w:pPr>
      <w:r w:rsidRPr="00C82D58">
        <w:rPr>
          <w:rFonts w:ascii="Calibri" w:hAnsi="Calibri" w:cs="Calibri"/>
          <w:b/>
        </w:rPr>
        <w:t>H331</w:t>
      </w:r>
      <w:r w:rsidRPr="00507C61">
        <w:t xml:space="preserve"> </w:t>
      </w:r>
      <w:r w:rsidRPr="00507C61">
        <w:rPr>
          <w:rFonts w:ascii="Calibri" w:hAnsi="Calibri" w:cs="Calibri"/>
        </w:rPr>
        <w:t xml:space="preserve">Solunması halinde </w:t>
      </w:r>
      <w:proofErr w:type="spellStart"/>
      <w:r w:rsidRPr="00507C61">
        <w:rPr>
          <w:rFonts w:ascii="Calibri" w:hAnsi="Calibri" w:cs="Calibri"/>
        </w:rPr>
        <w:t>toksiktir</w:t>
      </w:r>
      <w:proofErr w:type="spellEnd"/>
      <w:r w:rsidRPr="00507C61">
        <w:rPr>
          <w:rFonts w:ascii="Calibri" w:hAnsi="Calibri" w:cs="Calibri"/>
          <w:b/>
        </w:rPr>
        <w:t>.</w:t>
      </w:r>
    </w:p>
    <w:p w:rsidR="00507C61" w:rsidRPr="00507C61" w:rsidRDefault="00507C61" w:rsidP="00507C61">
      <w:pPr>
        <w:spacing w:after="0"/>
        <w:rPr>
          <w:rFonts w:ascii="Calibri" w:hAnsi="Calibri" w:cs="Calibri"/>
        </w:rPr>
      </w:pPr>
      <w:r w:rsidRPr="00C82D58">
        <w:rPr>
          <w:rFonts w:ascii="Calibri" w:hAnsi="Calibri" w:cs="Calibri"/>
          <w:b/>
        </w:rPr>
        <w:t>H410</w:t>
      </w:r>
      <w:r w:rsidRPr="00507C61">
        <w:t xml:space="preserve"> </w:t>
      </w:r>
      <w:r w:rsidRPr="00507C61">
        <w:rPr>
          <w:rFonts w:ascii="Calibri" w:hAnsi="Calibri" w:cs="Calibri"/>
        </w:rPr>
        <w:t xml:space="preserve">Sucul ortamda uzun süre kalıcı, çok </w:t>
      </w:r>
      <w:proofErr w:type="spellStart"/>
      <w:r w:rsidRPr="00507C61">
        <w:rPr>
          <w:rFonts w:ascii="Calibri" w:hAnsi="Calibri" w:cs="Calibri"/>
        </w:rPr>
        <w:t>toksik</w:t>
      </w:r>
      <w:proofErr w:type="spellEnd"/>
      <w:r w:rsidRPr="00507C61">
        <w:rPr>
          <w:rFonts w:ascii="Calibri" w:hAnsi="Calibri" w:cs="Calibri"/>
        </w:rPr>
        <w:t xml:space="preserve"> etki.</w:t>
      </w:r>
    </w:p>
    <w:p w:rsidR="002323CC" w:rsidRPr="006B24D4" w:rsidRDefault="002323CC" w:rsidP="002323CC">
      <w:pPr>
        <w:spacing w:after="0"/>
        <w:rPr>
          <w:rFonts w:ascii="Calibri" w:hAnsi="Calibri" w:cs="Calibri"/>
          <w:b/>
        </w:rPr>
      </w:pPr>
      <w:r w:rsidRPr="006B24D4">
        <w:rPr>
          <w:rFonts w:ascii="Calibri" w:hAnsi="Calibri" w:cs="Calibri"/>
          <w:b/>
        </w:rPr>
        <w:t>Önlem İfadeleri:</w:t>
      </w:r>
    </w:p>
    <w:p w:rsidR="00A91980" w:rsidRPr="00FF0CE4" w:rsidRDefault="00A91980" w:rsidP="00A91980">
      <w:pPr>
        <w:spacing w:after="0"/>
        <w:rPr>
          <w:rFonts w:ascii="Calibri" w:eastAsia="Times New Roman" w:hAnsi="Calibri" w:cs="Times New Roman"/>
        </w:rPr>
      </w:pPr>
      <w:r w:rsidRPr="00FF0CE4">
        <w:rPr>
          <w:rFonts w:ascii="Calibri" w:eastAsia="Times New Roman" w:hAnsi="Calibri" w:cs="Times New Roman"/>
          <w:b/>
        </w:rPr>
        <w:t xml:space="preserve">P102 </w:t>
      </w:r>
      <w:r w:rsidRPr="00FF0CE4">
        <w:rPr>
          <w:rFonts w:ascii="Calibri" w:eastAsia="Times New Roman" w:hAnsi="Calibri" w:cs="Times New Roman"/>
        </w:rPr>
        <w:t>Çocukların erişemeyeceği yerde saklayın.</w:t>
      </w:r>
    </w:p>
    <w:p w:rsidR="00A91980" w:rsidRPr="00FF0CE4" w:rsidRDefault="00A91980" w:rsidP="00A91980">
      <w:pPr>
        <w:spacing w:after="0"/>
        <w:rPr>
          <w:rFonts w:ascii="Calibri" w:eastAsia="Times New Roman" w:hAnsi="Calibri" w:cs="Times New Roman"/>
        </w:rPr>
      </w:pPr>
      <w:r>
        <w:rPr>
          <w:rFonts w:ascii="Calibri" w:eastAsia="Times New Roman" w:hAnsi="Calibri" w:cs="Times New Roman"/>
          <w:b/>
        </w:rPr>
        <w:t>P270</w:t>
      </w:r>
      <w:r w:rsidRPr="00FF0CE4">
        <w:t xml:space="preserve"> </w:t>
      </w:r>
      <w:r w:rsidRPr="00FF0CE4">
        <w:rPr>
          <w:rFonts w:ascii="Calibri" w:eastAsia="Times New Roman" w:hAnsi="Calibri" w:cs="Times New Roman"/>
        </w:rPr>
        <w:t>Bu ürünü kullanırken hiçbir şey yemeyin, içmeyiniz veya sigara içmeyin.</w:t>
      </w:r>
    </w:p>
    <w:p w:rsidR="00A91980" w:rsidRPr="00FF0CE4" w:rsidRDefault="00A91980" w:rsidP="00A91980">
      <w:pPr>
        <w:spacing w:after="0"/>
        <w:rPr>
          <w:rFonts w:ascii="Calibri" w:eastAsia="Times New Roman" w:hAnsi="Calibri" w:cs="Times New Roman"/>
        </w:rPr>
      </w:pPr>
      <w:r w:rsidRPr="001F6E1B">
        <w:rPr>
          <w:rFonts w:ascii="Calibri" w:eastAsia="Times New Roman" w:hAnsi="Calibri" w:cs="Times New Roman"/>
          <w:b/>
        </w:rPr>
        <w:t>P273</w:t>
      </w:r>
      <w:r w:rsidRPr="00FF0CE4">
        <w:t xml:space="preserve"> </w:t>
      </w:r>
      <w:r w:rsidRPr="00FF0CE4">
        <w:rPr>
          <w:rFonts w:ascii="Calibri" w:eastAsia="Times New Roman" w:hAnsi="Calibri" w:cs="Times New Roman"/>
        </w:rPr>
        <w:t>Çevreye verilmesinden kaçının.</w:t>
      </w:r>
    </w:p>
    <w:p w:rsidR="00A91980" w:rsidRPr="00FF0CE4" w:rsidRDefault="00A91980" w:rsidP="00A91980">
      <w:pPr>
        <w:spacing w:after="0"/>
        <w:rPr>
          <w:rFonts w:ascii="Calibri" w:eastAsia="Times New Roman" w:hAnsi="Calibri" w:cs="Times New Roman"/>
        </w:rPr>
      </w:pPr>
      <w:r w:rsidRPr="001F6E1B">
        <w:rPr>
          <w:rFonts w:ascii="Calibri" w:eastAsia="Times New Roman" w:hAnsi="Calibri" w:cs="Times New Roman"/>
          <w:b/>
        </w:rPr>
        <w:t>P311</w:t>
      </w:r>
      <w:r w:rsidRPr="00FF0CE4">
        <w:t xml:space="preserve"> </w:t>
      </w:r>
      <w:r w:rsidRPr="00FF0CE4">
        <w:rPr>
          <w:rFonts w:ascii="Calibri" w:eastAsia="Times New Roman" w:hAnsi="Calibri" w:cs="Times New Roman"/>
        </w:rPr>
        <w:t>ZEHİR MERKEZİNİ veya doktoru/hekimi arayın.</w:t>
      </w:r>
    </w:p>
    <w:p w:rsidR="00A91980" w:rsidRPr="00A57D21" w:rsidRDefault="00A91980" w:rsidP="00A91980">
      <w:pPr>
        <w:spacing w:after="0"/>
        <w:rPr>
          <w:rFonts w:ascii="Calibri" w:eastAsia="Times New Roman" w:hAnsi="Calibri" w:cs="Times New Roman"/>
        </w:rPr>
      </w:pPr>
      <w:r w:rsidRPr="001F6E1B">
        <w:rPr>
          <w:rFonts w:ascii="Calibri" w:eastAsia="Times New Roman" w:hAnsi="Calibri" w:cs="Times New Roman"/>
          <w:b/>
        </w:rPr>
        <w:t xml:space="preserve">P403+P233 </w:t>
      </w:r>
      <w:r w:rsidRPr="00A57D21">
        <w:rPr>
          <w:rFonts w:ascii="Calibri" w:eastAsia="Times New Roman" w:hAnsi="Calibri" w:cs="Times New Roman"/>
        </w:rPr>
        <w:t>İyi havalandırılmış bir alanda depolayanız. Kabı sıkıca kapalı tutun.</w:t>
      </w:r>
    </w:p>
    <w:p w:rsidR="00A91980" w:rsidRPr="00FE3B75" w:rsidRDefault="00A91980" w:rsidP="00A91980">
      <w:pPr>
        <w:spacing w:after="0"/>
        <w:rPr>
          <w:rFonts w:cstheme="minorHAnsi"/>
        </w:rPr>
      </w:pPr>
      <w:r w:rsidRPr="001F6E1B">
        <w:rPr>
          <w:rFonts w:ascii="Calibri" w:eastAsia="Times New Roman" w:hAnsi="Calibri" w:cs="Times New Roman"/>
          <w:b/>
        </w:rPr>
        <w:t>P501</w:t>
      </w:r>
      <w:r w:rsidRPr="00A57D21">
        <w:rPr>
          <w:rFonts w:cstheme="minorHAnsi"/>
        </w:rPr>
        <w:t xml:space="preserve"> </w:t>
      </w:r>
      <w:r w:rsidRPr="00FE3B75">
        <w:rPr>
          <w:rFonts w:cstheme="minorHAnsi"/>
        </w:rPr>
        <w:t>İçeriği/kabı onaylanmış bir atık bertaraf tesisinde bertaraf edin.</w:t>
      </w:r>
    </w:p>
    <w:p w:rsidR="00962676" w:rsidRDefault="00962676" w:rsidP="006B24D4">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3.B</w:t>
      </w:r>
      <w:r w:rsidR="00474AB4">
        <w:rPr>
          <w:rFonts w:ascii="Calibri" w:hAnsi="Calibri" w:cs="Calibri"/>
          <w:b/>
          <w:i/>
        </w:rPr>
        <w:t>İLEŞİMİ</w:t>
      </w:r>
      <w:r>
        <w:rPr>
          <w:rFonts w:ascii="Calibri" w:hAnsi="Calibri" w:cs="Calibri"/>
          <w:b/>
          <w:i/>
        </w:rPr>
        <w:t xml:space="preserve"> İ</w:t>
      </w:r>
      <w:r w:rsidR="00474AB4">
        <w:rPr>
          <w:rFonts w:ascii="Calibri" w:hAnsi="Calibri" w:cs="Calibri"/>
          <w:b/>
          <w:i/>
        </w:rPr>
        <w:t>ÇERİĞİ HAKKINDA</w:t>
      </w:r>
      <w:r>
        <w:rPr>
          <w:rFonts w:ascii="Calibri" w:hAnsi="Calibri" w:cs="Calibri"/>
          <w:b/>
          <w:i/>
        </w:rPr>
        <w:t xml:space="preserve"> B</w:t>
      </w:r>
      <w:r w:rsidR="00474AB4">
        <w:rPr>
          <w:rFonts w:ascii="Calibri" w:hAnsi="Calibri" w:cs="Calibri"/>
          <w:b/>
          <w:i/>
        </w:rPr>
        <w:t>İLGİ</w:t>
      </w:r>
    </w:p>
    <w:p w:rsidR="00E46ECE" w:rsidRPr="00962676" w:rsidRDefault="00E46ECE" w:rsidP="00E46ECE">
      <w:pPr>
        <w:spacing w:after="0"/>
        <w:rPr>
          <w:rFonts w:ascii="Calibri" w:hAnsi="Calibri" w:cs="Calibri"/>
        </w:rPr>
      </w:pPr>
    </w:p>
    <w:tbl>
      <w:tblPr>
        <w:tblStyle w:val="TabloKlavuzu"/>
        <w:tblW w:w="7909" w:type="dxa"/>
        <w:tblLayout w:type="fixed"/>
        <w:tblLook w:val="04A0" w:firstRow="1" w:lastRow="0" w:firstColumn="1" w:lastColumn="0" w:noHBand="0" w:noVBand="1"/>
      </w:tblPr>
      <w:tblGrid>
        <w:gridCol w:w="2235"/>
        <w:gridCol w:w="1275"/>
        <w:gridCol w:w="993"/>
        <w:gridCol w:w="992"/>
        <w:gridCol w:w="1697"/>
        <w:gridCol w:w="717"/>
      </w:tblGrid>
      <w:tr w:rsidR="006B24D4" w:rsidRPr="00D21F4B" w:rsidTr="00D21F4B">
        <w:tc>
          <w:tcPr>
            <w:tcW w:w="2235" w:type="dxa"/>
          </w:tcPr>
          <w:p w:rsidR="006B24D4" w:rsidRPr="00D21F4B" w:rsidRDefault="006B24D4" w:rsidP="00AF5DBC">
            <w:pPr>
              <w:rPr>
                <w:rFonts w:ascii="Calibri" w:hAnsi="Calibri" w:cs="Calibri"/>
                <w:sz w:val="16"/>
                <w:szCs w:val="16"/>
              </w:rPr>
            </w:pPr>
            <w:r w:rsidRPr="00D21F4B">
              <w:rPr>
                <w:rFonts w:ascii="Calibri" w:hAnsi="Calibri" w:cs="Calibri"/>
                <w:sz w:val="16"/>
                <w:szCs w:val="16"/>
              </w:rPr>
              <w:t>Madde</w:t>
            </w:r>
          </w:p>
        </w:tc>
        <w:tc>
          <w:tcPr>
            <w:tcW w:w="1275" w:type="dxa"/>
          </w:tcPr>
          <w:p w:rsidR="006B24D4" w:rsidRPr="00D21F4B" w:rsidRDefault="006B24D4" w:rsidP="00AF5DBC">
            <w:pPr>
              <w:rPr>
                <w:rFonts w:ascii="Calibri" w:hAnsi="Calibri" w:cs="Calibri"/>
                <w:sz w:val="16"/>
                <w:szCs w:val="16"/>
              </w:rPr>
            </w:pPr>
            <w:proofErr w:type="spellStart"/>
            <w:r w:rsidRPr="00D21F4B">
              <w:rPr>
                <w:rFonts w:ascii="Calibri" w:hAnsi="Calibri" w:cs="Calibri"/>
                <w:sz w:val="16"/>
                <w:szCs w:val="16"/>
              </w:rPr>
              <w:t>Cas</w:t>
            </w:r>
            <w:proofErr w:type="spellEnd"/>
            <w:r w:rsidRPr="00D21F4B">
              <w:rPr>
                <w:rFonts w:ascii="Calibri" w:hAnsi="Calibri" w:cs="Calibri"/>
                <w:sz w:val="16"/>
                <w:szCs w:val="16"/>
              </w:rPr>
              <w:t xml:space="preserve"> No</w:t>
            </w:r>
          </w:p>
        </w:tc>
        <w:tc>
          <w:tcPr>
            <w:tcW w:w="993" w:type="dxa"/>
          </w:tcPr>
          <w:p w:rsidR="006B24D4" w:rsidRPr="00D21F4B" w:rsidRDefault="006B24D4" w:rsidP="00AF5DBC">
            <w:pPr>
              <w:rPr>
                <w:rFonts w:ascii="Calibri" w:hAnsi="Calibri" w:cs="Calibri"/>
                <w:sz w:val="16"/>
                <w:szCs w:val="16"/>
              </w:rPr>
            </w:pPr>
            <w:r w:rsidRPr="00D21F4B">
              <w:rPr>
                <w:rFonts w:ascii="Calibri" w:hAnsi="Calibri" w:cs="Calibri"/>
                <w:sz w:val="16"/>
                <w:szCs w:val="16"/>
              </w:rPr>
              <w:t>EC No</w:t>
            </w:r>
          </w:p>
        </w:tc>
        <w:tc>
          <w:tcPr>
            <w:tcW w:w="992" w:type="dxa"/>
          </w:tcPr>
          <w:p w:rsidR="006B24D4" w:rsidRPr="00D21F4B" w:rsidRDefault="006B24D4" w:rsidP="00AF5DBC">
            <w:pPr>
              <w:rPr>
                <w:rFonts w:ascii="Calibri" w:hAnsi="Calibri" w:cs="Calibri"/>
                <w:sz w:val="16"/>
                <w:szCs w:val="16"/>
              </w:rPr>
            </w:pPr>
            <w:r w:rsidRPr="00D21F4B">
              <w:rPr>
                <w:rFonts w:ascii="Calibri" w:hAnsi="Calibri" w:cs="Calibri"/>
                <w:sz w:val="16"/>
                <w:szCs w:val="16"/>
              </w:rPr>
              <w:t>%w/w</w:t>
            </w:r>
          </w:p>
        </w:tc>
        <w:tc>
          <w:tcPr>
            <w:tcW w:w="1697" w:type="dxa"/>
          </w:tcPr>
          <w:p w:rsidR="006B24D4" w:rsidRPr="00D21F4B" w:rsidRDefault="006B24D4" w:rsidP="00AF5DBC">
            <w:pPr>
              <w:rPr>
                <w:rFonts w:ascii="Calibri" w:hAnsi="Calibri" w:cs="Calibri"/>
                <w:sz w:val="16"/>
                <w:szCs w:val="16"/>
              </w:rPr>
            </w:pPr>
            <w:r w:rsidRPr="00D21F4B">
              <w:rPr>
                <w:rFonts w:ascii="Calibri" w:hAnsi="Calibri" w:cs="Calibri"/>
                <w:b/>
                <w:sz w:val="16"/>
                <w:szCs w:val="16"/>
              </w:rPr>
              <w:t>Zararlılık işareti kodu</w:t>
            </w:r>
          </w:p>
        </w:tc>
        <w:tc>
          <w:tcPr>
            <w:tcW w:w="717" w:type="dxa"/>
          </w:tcPr>
          <w:p w:rsidR="006B24D4" w:rsidRPr="00D21F4B" w:rsidRDefault="006B24D4" w:rsidP="00AF5DBC">
            <w:pPr>
              <w:rPr>
                <w:rFonts w:ascii="Calibri" w:hAnsi="Calibri" w:cs="Calibri"/>
                <w:sz w:val="16"/>
                <w:szCs w:val="16"/>
              </w:rPr>
            </w:pPr>
            <w:r w:rsidRPr="00D21F4B">
              <w:rPr>
                <w:rFonts w:ascii="Calibri" w:hAnsi="Calibri" w:cs="Calibri"/>
                <w:sz w:val="16"/>
                <w:szCs w:val="16"/>
              </w:rPr>
              <w:t>H</w:t>
            </w:r>
          </w:p>
        </w:tc>
      </w:tr>
      <w:tr w:rsidR="006B24D4" w:rsidRPr="00D21F4B" w:rsidTr="00D21F4B">
        <w:tc>
          <w:tcPr>
            <w:tcW w:w="2235" w:type="dxa"/>
          </w:tcPr>
          <w:p w:rsidR="006B24D4" w:rsidRPr="00D21F4B" w:rsidRDefault="006D6682" w:rsidP="00AF5DBC">
            <w:pPr>
              <w:rPr>
                <w:rFonts w:ascii="Calibri" w:hAnsi="Calibri" w:cs="Calibri"/>
                <w:sz w:val="16"/>
                <w:szCs w:val="16"/>
              </w:rPr>
            </w:pPr>
            <w:r>
              <w:rPr>
                <w:sz w:val="16"/>
                <w:szCs w:val="16"/>
                <w:lang w:eastAsia="tr-TR"/>
              </w:rPr>
              <w:t>Azoxystrobin</w:t>
            </w:r>
          </w:p>
        </w:tc>
        <w:tc>
          <w:tcPr>
            <w:tcW w:w="1275" w:type="dxa"/>
          </w:tcPr>
          <w:p w:rsidR="006B24D4" w:rsidRPr="00D21F4B" w:rsidRDefault="006B24D4" w:rsidP="00AF5DBC">
            <w:pPr>
              <w:rPr>
                <w:rFonts w:ascii="Calibri" w:hAnsi="Calibri" w:cs="Calibri"/>
                <w:sz w:val="16"/>
                <w:szCs w:val="16"/>
              </w:rPr>
            </w:pPr>
            <w:bookmarkStart w:id="0" w:name="_GoBack"/>
            <w:r w:rsidRPr="00D21F4B">
              <w:rPr>
                <w:bCs/>
                <w:sz w:val="16"/>
                <w:szCs w:val="16"/>
              </w:rPr>
              <w:t>131860-33-8</w:t>
            </w:r>
            <w:bookmarkEnd w:id="0"/>
          </w:p>
        </w:tc>
        <w:tc>
          <w:tcPr>
            <w:tcW w:w="993" w:type="dxa"/>
          </w:tcPr>
          <w:p w:rsidR="006B24D4" w:rsidRPr="00D21F4B" w:rsidRDefault="006B24D4" w:rsidP="00AF5DBC">
            <w:pPr>
              <w:rPr>
                <w:rFonts w:ascii="Calibri" w:hAnsi="Calibri" w:cs="Calibri"/>
                <w:sz w:val="16"/>
                <w:szCs w:val="16"/>
              </w:rPr>
            </w:pPr>
            <w:r w:rsidRPr="00D21F4B">
              <w:rPr>
                <w:rFonts w:ascii="Calibri" w:hAnsi="Calibri" w:cs="Calibri"/>
                <w:sz w:val="16"/>
                <w:szCs w:val="16"/>
              </w:rPr>
              <w:t>---</w:t>
            </w:r>
          </w:p>
        </w:tc>
        <w:tc>
          <w:tcPr>
            <w:tcW w:w="992" w:type="dxa"/>
          </w:tcPr>
          <w:p w:rsidR="006B24D4" w:rsidRPr="00D21F4B" w:rsidRDefault="006B24D4" w:rsidP="00AF5DBC">
            <w:pPr>
              <w:rPr>
                <w:sz w:val="16"/>
                <w:szCs w:val="16"/>
              </w:rPr>
            </w:pPr>
            <w:r w:rsidRPr="00D21F4B">
              <w:rPr>
                <w:sz w:val="16"/>
                <w:szCs w:val="16"/>
              </w:rPr>
              <w:t>20-30</w:t>
            </w:r>
          </w:p>
        </w:tc>
        <w:tc>
          <w:tcPr>
            <w:tcW w:w="1697" w:type="dxa"/>
          </w:tcPr>
          <w:p w:rsidR="006B24D4" w:rsidRPr="00D21F4B" w:rsidRDefault="00D21F4B" w:rsidP="00507C61">
            <w:pPr>
              <w:pStyle w:val="AralkYok"/>
              <w:rPr>
                <w:rFonts w:ascii="Calibri" w:hAnsi="Calibri" w:cs="Calibri"/>
                <w:color w:val="FF0000"/>
                <w:sz w:val="16"/>
                <w:szCs w:val="16"/>
              </w:rPr>
            </w:pPr>
            <w:r w:rsidRPr="00D21F4B">
              <w:rPr>
                <w:sz w:val="16"/>
                <w:szCs w:val="16"/>
              </w:rPr>
              <w:t>Akut Toksisite</w:t>
            </w:r>
            <w:r w:rsidR="006B24D4" w:rsidRPr="00D21F4B">
              <w:rPr>
                <w:sz w:val="16"/>
                <w:szCs w:val="16"/>
              </w:rPr>
              <w:t>. 3 GHS06</w:t>
            </w:r>
            <w:r w:rsidR="006B24D4" w:rsidRPr="00D21F4B">
              <w:rPr>
                <w:sz w:val="16"/>
                <w:szCs w:val="16"/>
              </w:rPr>
              <w:br/>
            </w:r>
            <w:r w:rsidRPr="00D21F4B">
              <w:rPr>
                <w:sz w:val="16"/>
                <w:szCs w:val="16"/>
              </w:rPr>
              <w:t xml:space="preserve">Akut sucul </w:t>
            </w:r>
            <w:r w:rsidR="006B24D4" w:rsidRPr="00D21F4B">
              <w:rPr>
                <w:sz w:val="16"/>
                <w:szCs w:val="16"/>
              </w:rPr>
              <w:t>1</w:t>
            </w:r>
            <w:r w:rsidR="006B24D4" w:rsidRPr="00D21F4B">
              <w:rPr>
                <w:sz w:val="16"/>
                <w:szCs w:val="16"/>
              </w:rPr>
              <w:br/>
            </w:r>
            <w:r>
              <w:rPr>
                <w:sz w:val="16"/>
                <w:szCs w:val="16"/>
              </w:rPr>
              <w:t xml:space="preserve">Kronik sucul </w:t>
            </w:r>
            <w:r w:rsidR="006B24D4" w:rsidRPr="00D21F4B">
              <w:rPr>
                <w:sz w:val="16"/>
                <w:szCs w:val="16"/>
              </w:rPr>
              <w:t>1</w:t>
            </w:r>
            <w:r>
              <w:rPr>
                <w:sz w:val="16"/>
                <w:szCs w:val="16"/>
              </w:rPr>
              <w:t xml:space="preserve"> </w:t>
            </w:r>
            <w:r w:rsidR="00636DE1">
              <w:rPr>
                <w:sz w:val="16"/>
                <w:szCs w:val="16"/>
              </w:rPr>
              <w:t>GHS09</w:t>
            </w:r>
            <w:r w:rsidR="00636DE1">
              <w:rPr>
                <w:sz w:val="16"/>
                <w:szCs w:val="16"/>
              </w:rPr>
              <w:br/>
            </w:r>
            <w:proofErr w:type="spellStart"/>
            <w:r w:rsidR="00636DE1">
              <w:rPr>
                <w:sz w:val="16"/>
                <w:szCs w:val="16"/>
              </w:rPr>
              <w:t>Teh</w:t>
            </w:r>
            <w:proofErr w:type="spellEnd"/>
            <w:r w:rsidR="00636DE1">
              <w:rPr>
                <w:sz w:val="16"/>
                <w:szCs w:val="16"/>
              </w:rPr>
              <w:t>.</w:t>
            </w:r>
          </w:p>
        </w:tc>
        <w:tc>
          <w:tcPr>
            <w:tcW w:w="717" w:type="dxa"/>
          </w:tcPr>
          <w:p w:rsidR="006B24D4" w:rsidRPr="00D21F4B" w:rsidRDefault="006B24D4" w:rsidP="00AF5DBC">
            <w:pPr>
              <w:rPr>
                <w:rFonts w:ascii="Calibri" w:hAnsi="Calibri" w:cs="Calibri"/>
                <w:sz w:val="16"/>
                <w:szCs w:val="16"/>
              </w:rPr>
            </w:pPr>
            <w:r w:rsidRPr="00D21F4B">
              <w:rPr>
                <w:sz w:val="16"/>
                <w:szCs w:val="16"/>
              </w:rPr>
              <w:t>H331</w:t>
            </w:r>
            <w:r w:rsidRPr="00D21F4B">
              <w:rPr>
                <w:sz w:val="16"/>
                <w:szCs w:val="16"/>
              </w:rPr>
              <w:br/>
              <w:t>H400</w:t>
            </w:r>
            <w:r w:rsidRPr="00D21F4B">
              <w:rPr>
                <w:sz w:val="16"/>
                <w:szCs w:val="16"/>
              </w:rPr>
              <w:br/>
              <w:t>H410</w:t>
            </w:r>
          </w:p>
        </w:tc>
      </w:tr>
      <w:tr w:rsidR="006B24D4" w:rsidRPr="00D21F4B" w:rsidTr="00D21F4B">
        <w:tc>
          <w:tcPr>
            <w:tcW w:w="2235" w:type="dxa"/>
            <w:vAlign w:val="center"/>
          </w:tcPr>
          <w:p w:rsidR="006B24D4" w:rsidRPr="00D21F4B" w:rsidRDefault="006B24D4" w:rsidP="00AF5DBC">
            <w:pPr>
              <w:rPr>
                <w:sz w:val="16"/>
                <w:szCs w:val="16"/>
              </w:rPr>
            </w:pPr>
            <w:r w:rsidRPr="00D21F4B">
              <w:rPr>
                <w:rFonts w:eastAsia="SimSun" w:cs="Calibri"/>
                <w:kern w:val="2"/>
                <w:sz w:val="16"/>
                <w:szCs w:val="16"/>
                <w:lang w:val="en-US" w:eastAsia="zh-CN"/>
              </w:rPr>
              <w:t>Ethylene glycol</w:t>
            </w:r>
          </w:p>
        </w:tc>
        <w:tc>
          <w:tcPr>
            <w:tcW w:w="1275" w:type="dxa"/>
          </w:tcPr>
          <w:p w:rsidR="006B24D4" w:rsidRPr="00D21F4B" w:rsidRDefault="006B24D4" w:rsidP="00AF5DBC">
            <w:pPr>
              <w:rPr>
                <w:rFonts w:ascii="Calibri" w:hAnsi="Calibri" w:cs="Calibri"/>
                <w:sz w:val="16"/>
                <w:szCs w:val="16"/>
              </w:rPr>
            </w:pPr>
            <w:r w:rsidRPr="00D21F4B">
              <w:rPr>
                <w:rFonts w:eastAsia="SimSun" w:cs="Calibri"/>
                <w:kern w:val="2"/>
                <w:sz w:val="16"/>
                <w:szCs w:val="16"/>
                <w:lang w:val="en-US" w:eastAsia="zh-CN"/>
              </w:rPr>
              <w:t>107-21-1</w:t>
            </w:r>
          </w:p>
        </w:tc>
        <w:tc>
          <w:tcPr>
            <w:tcW w:w="993" w:type="dxa"/>
          </w:tcPr>
          <w:p w:rsidR="006B24D4" w:rsidRPr="00D21F4B" w:rsidRDefault="006B24D4" w:rsidP="00AF5DBC">
            <w:pPr>
              <w:rPr>
                <w:rFonts w:ascii="Calibri" w:hAnsi="Calibri" w:cs="Calibri"/>
                <w:sz w:val="16"/>
                <w:szCs w:val="16"/>
              </w:rPr>
            </w:pPr>
            <w:r w:rsidRPr="00D21F4B">
              <w:rPr>
                <w:rFonts w:ascii="Calibri" w:hAnsi="Calibri" w:cs="Calibri"/>
                <w:sz w:val="16"/>
                <w:szCs w:val="16"/>
              </w:rPr>
              <w:t>203-473-3</w:t>
            </w:r>
          </w:p>
        </w:tc>
        <w:tc>
          <w:tcPr>
            <w:tcW w:w="992" w:type="dxa"/>
          </w:tcPr>
          <w:p w:rsidR="006B24D4" w:rsidRPr="00D21F4B" w:rsidRDefault="006B24D4" w:rsidP="00AF5DBC">
            <w:pPr>
              <w:rPr>
                <w:rFonts w:ascii="Calibri" w:hAnsi="Calibri" w:cs="Calibri"/>
                <w:sz w:val="16"/>
                <w:szCs w:val="16"/>
              </w:rPr>
            </w:pPr>
            <w:r w:rsidRPr="00D21F4B">
              <w:rPr>
                <w:rFonts w:ascii="Calibri" w:hAnsi="Calibri" w:cs="Calibri"/>
                <w:sz w:val="16"/>
                <w:szCs w:val="16"/>
              </w:rPr>
              <w:t>4-6</w:t>
            </w:r>
          </w:p>
        </w:tc>
        <w:tc>
          <w:tcPr>
            <w:tcW w:w="1697" w:type="dxa"/>
          </w:tcPr>
          <w:p w:rsidR="006B24D4" w:rsidRPr="00D21F4B" w:rsidRDefault="006B24D4" w:rsidP="00636DE1">
            <w:pPr>
              <w:rPr>
                <w:rFonts w:ascii="Calibri" w:hAnsi="Calibri" w:cs="Calibri"/>
                <w:sz w:val="16"/>
                <w:szCs w:val="16"/>
              </w:rPr>
            </w:pPr>
            <w:proofErr w:type="spellStart"/>
            <w:r w:rsidRPr="00D21F4B">
              <w:rPr>
                <w:sz w:val="16"/>
                <w:szCs w:val="16"/>
              </w:rPr>
              <w:t>Acute</w:t>
            </w:r>
            <w:proofErr w:type="spellEnd"/>
            <w:r w:rsidRPr="00D21F4B">
              <w:rPr>
                <w:sz w:val="16"/>
                <w:szCs w:val="16"/>
              </w:rPr>
              <w:t xml:space="preserve"> </w:t>
            </w:r>
            <w:proofErr w:type="spellStart"/>
            <w:r w:rsidRPr="00D21F4B">
              <w:rPr>
                <w:sz w:val="16"/>
                <w:szCs w:val="16"/>
              </w:rPr>
              <w:t>Tox</w:t>
            </w:r>
            <w:proofErr w:type="spellEnd"/>
            <w:r w:rsidRPr="00D21F4B">
              <w:rPr>
                <w:sz w:val="16"/>
                <w:szCs w:val="16"/>
              </w:rPr>
              <w:t>. 4 *GHS07</w:t>
            </w:r>
            <w:r w:rsidRPr="00D21F4B">
              <w:rPr>
                <w:sz w:val="16"/>
                <w:szCs w:val="16"/>
              </w:rPr>
              <w:br/>
            </w:r>
            <w:r w:rsidR="00636DE1">
              <w:rPr>
                <w:rFonts w:ascii="Calibri" w:hAnsi="Calibri" w:cs="Calibri"/>
                <w:sz w:val="16"/>
                <w:szCs w:val="16"/>
              </w:rPr>
              <w:t>Dik.</w:t>
            </w:r>
          </w:p>
        </w:tc>
        <w:tc>
          <w:tcPr>
            <w:tcW w:w="717" w:type="dxa"/>
          </w:tcPr>
          <w:p w:rsidR="006B24D4" w:rsidRPr="00D21F4B" w:rsidRDefault="006B24D4" w:rsidP="00AF5DBC">
            <w:pPr>
              <w:rPr>
                <w:rFonts w:ascii="Calibri" w:hAnsi="Calibri" w:cs="Calibri"/>
                <w:sz w:val="16"/>
                <w:szCs w:val="16"/>
              </w:rPr>
            </w:pPr>
            <w:r w:rsidRPr="00D21F4B">
              <w:rPr>
                <w:sz w:val="16"/>
                <w:szCs w:val="16"/>
              </w:rPr>
              <w:t>H302</w:t>
            </w:r>
          </w:p>
        </w:tc>
      </w:tr>
      <w:tr w:rsidR="003B6876" w:rsidRPr="00D21F4B" w:rsidTr="00D21F4B">
        <w:tc>
          <w:tcPr>
            <w:tcW w:w="2235" w:type="dxa"/>
            <w:vAlign w:val="center"/>
          </w:tcPr>
          <w:p w:rsidR="003B6876" w:rsidRPr="00D21F4B" w:rsidRDefault="00326E25" w:rsidP="00AF5DBC">
            <w:pPr>
              <w:rPr>
                <w:rFonts w:eastAsia="SimSun" w:cs="Calibri"/>
                <w:kern w:val="2"/>
                <w:sz w:val="16"/>
                <w:szCs w:val="16"/>
                <w:lang w:val="en-US" w:eastAsia="zh-CN"/>
              </w:rPr>
            </w:pPr>
            <w:r>
              <w:rPr>
                <w:rFonts w:eastAsia="SimSun" w:cs="Calibri"/>
                <w:kern w:val="2"/>
                <w:sz w:val="16"/>
                <w:szCs w:val="16"/>
                <w:lang w:val="en-US" w:eastAsia="zh-CN"/>
              </w:rPr>
              <w:t>*</w:t>
            </w:r>
            <w:r w:rsidR="003B6876" w:rsidRPr="003B6876">
              <w:rPr>
                <w:rFonts w:eastAsia="SimSun" w:cs="Calibri" w:hint="eastAsia"/>
                <w:kern w:val="2"/>
                <w:sz w:val="16"/>
                <w:szCs w:val="16"/>
                <w:lang w:val="en-US" w:eastAsia="zh-CN"/>
              </w:rPr>
              <w:t>Sodium poly</w:t>
            </w:r>
          </w:p>
        </w:tc>
        <w:tc>
          <w:tcPr>
            <w:tcW w:w="1275" w:type="dxa"/>
          </w:tcPr>
          <w:p w:rsidR="003B6876" w:rsidRPr="00D21F4B" w:rsidRDefault="003B6876" w:rsidP="00AF5DBC">
            <w:pPr>
              <w:rPr>
                <w:rFonts w:eastAsia="SimSun" w:cs="Calibri"/>
                <w:kern w:val="2"/>
                <w:sz w:val="16"/>
                <w:szCs w:val="16"/>
                <w:lang w:val="en-US" w:eastAsia="zh-CN"/>
              </w:rPr>
            </w:pPr>
            <w:r w:rsidRPr="003B6876">
              <w:rPr>
                <w:rFonts w:eastAsia="SimSun" w:cs="Calibri" w:hint="eastAsia"/>
                <w:kern w:val="2"/>
                <w:sz w:val="16"/>
                <w:szCs w:val="16"/>
                <w:lang w:val="en-US" w:eastAsia="zh-CN"/>
              </w:rPr>
              <w:t>9084-06-4</w:t>
            </w:r>
          </w:p>
        </w:tc>
        <w:tc>
          <w:tcPr>
            <w:tcW w:w="993" w:type="dxa"/>
          </w:tcPr>
          <w:p w:rsidR="003B6876" w:rsidRPr="00D21F4B" w:rsidRDefault="00326E25" w:rsidP="00AF5DBC">
            <w:pPr>
              <w:rPr>
                <w:rFonts w:ascii="Calibri" w:hAnsi="Calibri" w:cs="Calibri"/>
                <w:sz w:val="16"/>
                <w:szCs w:val="16"/>
              </w:rPr>
            </w:pPr>
            <w:r w:rsidRPr="00326E25">
              <w:rPr>
                <w:rFonts w:ascii="Calibri" w:hAnsi="Calibri" w:cs="Calibri"/>
                <w:b/>
                <w:bCs/>
                <w:sz w:val="16"/>
                <w:szCs w:val="16"/>
              </w:rPr>
              <w:t> </w:t>
            </w:r>
            <w:r w:rsidRPr="00326E25">
              <w:rPr>
                <w:rFonts w:ascii="Calibri" w:hAnsi="Calibri" w:cs="Calibri"/>
                <w:sz w:val="16"/>
                <w:szCs w:val="16"/>
              </w:rPr>
              <w:t>619-457-8</w:t>
            </w:r>
          </w:p>
        </w:tc>
        <w:tc>
          <w:tcPr>
            <w:tcW w:w="992" w:type="dxa"/>
          </w:tcPr>
          <w:p w:rsidR="003B6876" w:rsidRPr="00D21F4B" w:rsidRDefault="003B6876" w:rsidP="00AF5DBC">
            <w:pPr>
              <w:rPr>
                <w:rFonts w:ascii="Calibri" w:hAnsi="Calibri" w:cs="Calibri"/>
                <w:sz w:val="16"/>
                <w:szCs w:val="16"/>
              </w:rPr>
            </w:pPr>
            <w:r>
              <w:rPr>
                <w:rFonts w:ascii="Calibri" w:hAnsi="Calibri" w:cs="Calibri"/>
                <w:sz w:val="16"/>
                <w:szCs w:val="16"/>
              </w:rPr>
              <w:t>3</w:t>
            </w:r>
          </w:p>
        </w:tc>
        <w:tc>
          <w:tcPr>
            <w:tcW w:w="1697" w:type="dxa"/>
          </w:tcPr>
          <w:p w:rsidR="003B6876" w:rsidRDefault="003B6876" w:rsidP="00636DE1">
            <w:pPr>
              <w:rPr>
                <w:sz w:val="16"/>
                <w:szCs w:val="16"/>
              </w:rPr>
            </w:pPr>
            <w:r>
              <w:rPr>
                <w:sz w:val="16"/>
                <w:szCs w:val="16"/>
              </w:rPr>
              <w:t>Cilt tahrişi 2,</w:t>
            </w:r>
          </w:p>
          <w:p w:rsidR="003B6876" w:rsidRPr="00D21F4B" w:rsidRDefault="00677FAF" w:rsidP="00636DE1">
            <w:pPr>
              <w:rPr>
                <w:sz w:val="16"/>
                <w:szCs w:val="16"/>
              </w:rPr>
            </w:pPr>
            <w:r>
              <w:rPr>
                <w:sz w:val="16"/>
                <w:szCs w:val="16"/>
              </w:rPr>
              <w:t>Ciddi göz tahrişi</w:t>
            </w:r>
            <w:r w:rsidR="003B6876">
              <w:rPr>
                <w:sz w:val="16"/>
                <w:szCs w:val="16"/>
              </w:rPr>
              <w:t xml:space="preserve"> 2,</w:t>
            </w:r>
          </w:p>
        </w:tc>
        <w:tc>
          <w:tcPr>
            <w:tcW w:w="717" w:type="dxa"/>
          </w:tcPr>
          <w:p w:rsidR="003B6876" w:rsidRDefault="003B6876" w:rsidP="00AF5DBC">
            <w:pPr>
              <w:rPr>
                <w:sz w:val="16"/>
                <w:szCs w:val="16"/>
              </w:rPr>
            </w:pPr>
            <w:r>
              <w:rPr>
                <w:sz w:val="16"/>
                <w:szCs w:val="16"/>
              </w:rPr>
              <w:t>H315</w:t>
            </w:r>
          </w:p>
          <w:p w:rsidR="00326E25" w:rsidRPr="00D21F4B" w:rsidRDefault="00326E25" w:rsidP="00AF5DBC">
            <w:pPr>
              <w:rPr>
                <w:sz w:val="16"/>
                <w:szCs w:val="16"/>
              </w:rPr>
            </w:pPr>
            <w:r>
              <w:rPr>
                <w:sz w:val="16"/>
                <w:szCs w:val="16"/>
              </w:rPr>
              <w:t>H319</w:t>
            </w:r>
          </w:p>
        </w:tc>
      </w:tr>
      <w:tr w:rsidR="00326E25" w:rsidRPr="00D21F4B" w:rsidTr="00D21F4B">
        <w:tc>
          <w:tcPr>
            <w:tcW w:w="2235" w:type="dxa"/>
            <w:vAlign w:val="center"/>
          </w:tcPr>
          <w:p w:rsidR="00326E25" w:rsidRDefault="00326E25" w:rsidP="00AF5DBC">
            <w:pPr>
              <w:rPr>
                <w:rFonts w:eastAsia="SimSun" w:cs="Calibri"/>
                <w:kern w:val="2"/>
                <w:sz w:val="16"/>
                <w:szCs w:val="16"/>
                <w:lang w:val="en-US" w:eastAsia="zh-CN"/>
              </w:rPr>
            </w:pPr>
            <w:bookmarkStart w:id="1" w:name="OLE_LINK3"/>
            <w:bookmarkStart w:id="2" w:name="OLE_LINK4"/>
            <w:proofErr w:type="spellStart"/>
            <w:r w:rsidRPr="00326E25">
              <w:rPr>
                <w:rFonts w:eastAsia="SimSun" w:cs="Calibri"/>
                <w:kern w:val="2"/>
                <w:sz w:val="16"/>
                <w:szCs w:val="16"/>
                <w:lang w:val="en-US" w:eastAsia="zh-CN"/>
              </w:rPr>
              <w:t>Polyoxyethlene</w:t>
            </w:r>
            <w:proofErr w:type="spellEnd"/>
            <w:r w:rsidRPr="00326E25">
              <w:rPr>
                <w:rFonts w:eastAsia="SimSun" w:cs="Calibri"/>
                <w:kern w:val="2"/>
                <w:sz w:val="16"/>
                <w:szCs w:val="16"/>
                <w:lang w:val="en-US" w:eastAsia="zh-CN"/>
              </w:rPr>
              <w:t xml:space="preserve"> </w:t>
            </w:r>
            <w:proofErr w:type="spellStart"/>
            <w:r w:rsidRPr="00326E25">
              <w:rPr>
                <w:rFonts w:eastAsia="SimSun" w:cs="Calibri"/>
                <w:kern w:val="2"/>
                <w:sz w:val="16"/>
                <w:szCs w:val="16"/>
                <w:lang w:val="en-US" w:eastAsia="zh-CN"/>
              </w:rPr>
              <w:t>Sorbitan</w:t>
            </w:r>
            <w:proofErr w:type="spellEnd"/>
            <w:r w:rsidRPr="00326E25">
              <w:rPr>
                <w:rFonts w:eastAsia="SimSun" w:cs="Calibri"/>
                <w:kern w:val="2"/>
                <w:sz w:val="16"/>
                <w:szCs w:val="16"/>
                <w:lang w:val="en-US" w:eastAsia="zh-CN"/>
              </w:rPr>
              <w:t> </w:t>
            </w:r>
            <w:proofErr w:type="spellStart"/>
            <w:r w:rsidRPr="00326E25">
              <w:rPr>
                <w:rFonts w:eastAsia="SimSun" w:cs="Calibri"/>
                <w:kern w:val="2"/>
                <w:sz w:val="16"/>
                <w:szCs w:val="16"/>
                <w:lang w:val="en-US" w:eastAsia="zh-CN"/>
              </w:rPr>
              <w:t>Monolaurate</w:t>
            </w:r>
            <w:bookmarkEnd w:id="1"/>
            <w:bookmarkEnd w:id="2"/>
            <w:proofErr w:type="spellEnd"/>
          </w:p>
        </w:tc>
        <w:tc>
          <w:tcPr>
            <w:tcW w:w="1275" w:type="dxa"/>
          </w:tcPr>
          <w:p w:rsidR="00326E25" w:rsidRPr="003B6876" w:rsidRDefault="00326E25" w:rsidP="00AF5DBC">
            <w:pPr>
              <w:rPr>
                <w:rFonts w:eastAsia="SimSun" w:cs="Calibri"/>
                <w:kern w:val="2"/>
                <w:sz w:val="16"/>
                <w:szCs w:val="16"/>
                <w:lang w:val="en-US" w:eastAsia="zh-CN"/>
              </w:rPr>
            </w:pPr>
            <w:r w:rsidRPr="00326E25">
              <w:rPr>
                <w:rFonts w:eastAsia="SimSun" w:cs="Calibri"/>
                <w:kern w:val="2"/>
                <w:sz w:val="16"/>
                <w:szCs w:val="16"/>
                <w:lang w:val="en-US" w:eastAsia="zh-CN"/>
              </w:rPr>
              <w:t>9005-64-5</w:t>
            </w:r>
          </w:p>
        </w:tc>
        <w:tc>
          <w:tcPr>
            <w:tcW w:w="993" w:type="dxa"/>
          </w:tcPr>
          <w:p w:rsidR="00326E25" w:rsidRPr="00326E25" w:rsidRDefault="00326E25" w:rsidP="00AF5DBC">
            <w:pPr>
              <w:rPr>
                <w:rFonts w:ascii="Calibri" w:hAnsi="Calibri" w:cs="Calibri"/>
                <w:bCs/>
                <w:sz w:val="16"/>
                <w:szCs w:val="16"/>
              </w:rPr>
            </w:pPr>
            <w:r w:rsidRPr="00326E25">
              <w:rPr>
                <w:rFonts w:ascii="Calibri" w:hAnsi="Calibri" w:cs="Calibri"/>
                <w:bCs/>
                <w:sz w:val="16"/>
                <w:szCs w:val="16"/>
              </w:rPr>
              <w:t>500-018-3</w:t>
            </w:r>
          </w:p>
        </w:tc>
        <w:tc>
          <w:tcPr>
            <w:tcW w:w="992" w:type="dxa"/>
          </w:tcPr>
          <w:p w:rsidR="00326E25" w:rsidRDefault="00326E25" w:rsidP="00AF5DBC">
            <w:pPr>
              <w:rPr>
                <w:rFonts w:ascii="Calibri" w:hAnsi="Calibri" w:cs="Calibri"/>
                <w:sz w:val="16"/>
                <w:szCs w:val="16"/>
              </w:rPr>
            </w:pPr>
            <w:r>
              <w:rPr>
                <w:rFonts w:ascii="Calibri" w:hAnsi="Calibri" w:cs="Calibri"/>
                <w:sz w:val="16"/>
                <w:szCs w:val="16"/>
              </w:rPr>
              <w:t>3</w:t>
            </w:r>
          </w:p>
        </w:tc>
        <w:tc>
          <w:tcPr>
            <w:tcW w:w="1697" w:type="dxa"/>
          </w:tcPr>
          <w:p w:rsidR="00326E25" w:rsidRDefault="00326E25" w:rsidP="00636DE1">
            <w:pPr>
              <w:rPr>
                <w:sz w:val="16"/>
                <w:szCs w:val="16"/>
              </w:rPr>
            </w:pPr>
            <w:proofErr w:type="spellStart"/>
            <w:r w:rsidRPr="00326E25">
              <w:rPr>
                <w:sz w:val="16"/>
                <w:szCs w:val="16"/>
              </w:rPr>
              <w:t>ECHA'ya</w:t>
            </w:r>
            <w:proofErr w:type="spellEnd"/>
            <w:r w:rsidRPr="00326E25">
              <w:rPr>
                <w:sz w:val="16"/>
                <w:szCs w:val="16"/>
              </w:rPr>
              <w:t xml:space="preserve"> sunulan bildirimlere göre herhangi bir tehlike sınıflandırılmamıştır.</w:t>
            </w:r>
          </w:p>
        </w:tc>
        <w:tc>
          <w:tcPr>
            <w:tcW w:w="717" w:type="dxa"/>
          </w:tcPr>
          <w:p w:rsidR="00326E25" w:rsidRDefault="00326E25" w:rsidP="00AF5DBC">
            <w:pPr>
              <w:rPr>
                <w:sz w:val="16"/>
                <w:szCs w:val="16"/>
              </w:rPr>
            </w:pPr>
            <w:r>
              <w:rPr>
                <w:sz w:val="16"/>
                <w:szCs w:val="16"/>
              </w:rPr>
              <w:t>--</w:t>
            </w:r>
          </w:p>
        </w:tc>
      </w:tr>
      <w:tr w:rsidR="006B24D4" w:rsidRPr="00D21F4B" w:rsidTr="00D21F4B">
        <w:tc>
          <w:tcPr>
            <w:tcW w:w="2235" w:type="dxa"/>
            <w:vAlign w:val="center"/>
          </w:tcPr>
          <w:p w:rsidR="006B24D4" w:rsidRPr="00D21F4B" w:rsidRDefault="00326E25" w:rsidP="00AF5DBC">
            <w:pPr>
              <w:rPr>
                <w:rFonts w:eastAsia="SimSun" w:cs="Calibri"/>
                <w:kern w:val="2"/>
                <w:sz w:val="16"/>
                <w:szCs w:val="16"/>
                <w:lang w:val="en-US" w:eastAsia="zh-CN"/>
              </w:rPr>
            </w:pPr>
            <w:bookmarkStart w:id="3" w:name="OLE_LINK5"/>
            <w:bookmarkStart w:id="4" w:name="OLE_LINK6"/>
            <w:r w:rsidRPr="00326E25">
              <w:rPr>
                <w:sz w:val="16"/>
                <w:szCs w:val="16"/>
                <w:lang w:val="en-US"/>
              </w:rPr>
              <w:t>SiO2•nH2O</w:t>
            </w:r>
            <w:bookmarkEnd w:id="3"/>
            <w:bookmarkEnd w:id="4"/>
          </w:p>
        </w:tc>
        <w:tc>
          <w:tcPr>
            <w:tcW w:w="1275" w:type="dxa"/>
          </w:tcPr>
          <w:p w:rsidR="006B24D4" w:rsidRPr="00D21F4B" w:rsidRDefault="00326E25" w:rsidP="00AF5DBC">
            <w:pPr>
              <w:rPr>
                <w:rFonts w:eastAsia="SimSun" w:cs="Calibri"/>
                <w:kern w:val="2"/>
                <w:sz w:val="16"/>
                <w:szCs w:val="16"/>
                <w:lang w:val="en-US" w:eastAsia="zh-CN"/>
              </w:rPr>
            </w:pPr>
            <w:r w:rsidRPr="00326E25">
              <w:rPr>
                <w:sz w:val="16"/>
                <w:szCs w:val="16"/>
                <w:lang w:val="en-US"/>
              </w:rPr>
              <w:t>7631-86-9</w:t>
            </w:r>
          </w:p>
        </w:tc>
        <w:tc>
          <w:tcPr>
            <w:tcW w:w="993" w:type="dxa"/>
          </w:tcPr>
          <w:p w:rsidR="006B24D4" w:rsidRPr="00D21F4B" w:rsidRDefault="008E2F36" w:rsidP="00AF5DBC">
            <w:pPr>
              <w:rPr>
                <w:rFonts w:ascii="Calibri" w:hAnsi="Calibri" w:cs="Calibri"/>
                <w:sz w:val="16"/>
                <w:szCs w:val="16"/>
              </w:rPr>
            </w:pPr>
            <w:r w:rsidRPr="00D21F4B">
              <w:rPr>
                <w:rFonts w:ascii="Calibri" w:hAnsi="Calibri" w:cs="Calibri"/>
                <w:sz w:val="16"/>
                <w:szCs w:val="16"/>
              </w:rPr>
              <w:t>-</w:t>
            </w:r>
          </w:p>
        </w:tc>
        <w:tc>
          <w:tcPr>
            <w:tcW w:w="992" w:type="dxa"/>
          </w:tcPr>
          <w:p w:rsidR="006B24D4" w:rsidRPr="00D21F4B" w:rsidRDefault="00326E25" w:rsidP="00AF5DBC">
            <w:pPr>
              <w:rPr>
                <w:rFonts w:ascii="Calibri" w:hAnsi="Calibri" w:cs="Calibri"/>
                <w:sz w:val="16"/>
                <w:szCs w:val="16"/>
              </w:rPr>
            </w:pPr>
            <w:r>
              <w:rPr>
                <w:rFonts w:ascii="Calibri" w:hAnsi="Calibri" w:cs="Calibri"/>
                <w:sz w:val="16"/>
                <w:szCs w:val="16"/>
              </w:rPr>
              <w:t>0.92</w:t>
            </w:r>
          </w:p>
        </w:tc>
        <w:tc>
          <w:tcPr>
            <w:tcW w:w="1697" w:type="dxa"/>
          </w:tcPr>
          <w:p w:rsidR="006B24D4" w:rsidRPr="00D21F4B" w:rsidRDefault="00EA795D" w:rsidP="00AF5DBC">
            <w:pPr>
              <w:rPr>
                <w:sz w:val="16"/>
                <w:szCs w:val="16"/>
              </w:rPr>
            </w:pPr>
            <w:proofErr w:type="spellStart"/>
            <w:r w:rsidRPr="00EA795D">
              <w:rPr>
                <w:sz w:val="16"/>
                <w:szCs w:val="16"/>
              </w:rPr>
              <w:t>ECHA'ya</w:t>
            </w:r>
            <w:proofErr w:type="spellEnd"/>
            <w:r w:rsidRPr="00EA795D">
              <w:rPr>
                <w:sz w:val="16"/>
                <w:szCs w:val="16"/>
              </w:rPr>
              <w:t xml:space="preserve"> sunulan bildirimlere göre herhangi bir tehlike sınıflandırılmamıştır.</w:t>
            </w:r>
          </w:p>
        </w:tc>
        <w:tc>
          <w:tcPr>
            <w:tcW w:w="717" w:type="dxa"/>
          </w:tcPr>
          <w:p w:rsidR="006B24D4" w:rsidRPr="00D21F4B" w:rsidRDefault="008E2F36" w:rsidP="00AF5DBC">
            <w:pPr>
              <w:rPr>
                <w:sz w:val="16"/>
                <w:szCs w:val="16"/>
              </w:rPr>
            </w:pPr>
            <w:r w:rsidRPr="00D21F4B">
              <w:rPr>
                <w:sz w:val="16"/>
                <w:szCs w:val="16"/>
              </w:rPr>
              <w:t>-</w:t>
            </w:r>
            <w:r w:rsidR="00EA795D">
              <w:rPr>
                <w:sz w:val="16"/>
                <w:szCs w:val="16"/>
              </w:rPr>
              <w:t>-</w:t>
            </w:r>
          </w:p>
        </w:tc>
      </w:tr>
      <w:tr w:rsidR="006B24D4" w:rsidRPr="00D21F4B" w:rsidTr="00D21F4B">
        <w:tc>
          <w:tcPr>
            <w:tcW w:w="2235" w:type="dxa"/>
            <w:vAlign w:val="center"/>
          </w:tcPr>
          <w:p w:rsidR="006B24D4" w:rsidRPr="00D21F4B" w:rsidRDefault="00D21F4B" w:rsidP="00AF5DBC">
            <w:pPr>
              <w:rPr>
                <w:sz w:val="16"/>
                <w:szCs w:val="16"/>
              </w:rPr>
            </w:pPr>
            <w:r w:rsidRPr="00D21F4B">
              <w:rPr>
                <w:sz w:val="16"/>
                <w:szCs w:val="16"/>
              </w:rPr>
              <w:t>Su</w:t>
            </w:r>
          </w:p>
        </w:tc>
        <w:tc>
          <w:tcPr>
            <w:tcW w:w="1275" w:type="dxa"/>
          </w:tcPr>
          <w:p w:rsidR="006B24D4" w:rsidRPr="00D21F4B" w:rsidRDefault="00D21F4B" w:rsidP="00AF5DBC">
            <w:pPr>
              <w:rPr>
                <w:sz w:val="16"/>
                <w:szCs w:val="16"/>
              </w:rPr>
            </w:pPr>
            <w:r w:rsidRPr="00D21F4B">
              <w:rPr>
                <w:sz w:val="16"/>
                <w:szCs w:val="16"/>
              </w:rPr>
              <w:t>-</w:t>
            </w:r>
          </w:p>
        </w:tc>
        <w:tc>
          <w:tcPr>
            <w:tcW w:w="993" w:type="dxa"/>
          </w:tcPr>
          <w:p w:rsidR="006B24D4" w:rsidRPr="00D21F4B" w:rsidRDefault="008E2F36" w:rsidP="00AF5DBC">
            <w:pPr>
              <w:rPr>
                <w:rFonts w:ascii="Calibri" w:hAnsi="Calibri" w:cs="Calibri"/>
                <w:sz w:val="16"/>
                <w:szCs w:val="16"/>
              </w:rPr>
            </w:pPr>
            <w:r w:rsidRPr="00D21F4B">
              <w:rPr>
                <w:rFonts w:ascii="Calibri" w:hAnsi="Calibri" w:cs="Calibri"/>
                <w:sz w:val="16"/>
                <w:szCs w:val="16"/>
              </w:rPr>
              <w:t>-</w:t>
            </w:r>
          </w:p>
        </w:tc>
        <w:tc>
          <w:tcPr>
            <w:tcW w:w="992" w:type="dxa"/>
          </w:tcPr>
          <w:p w:rsidR="006B24D4" w:rsidRPr="00D21F4B" w:rsidRDefault="00D21F4B" w:rsidP="00AF5DBC">
            <w:pPr>
              <w:rPr>
                <w:sz w:val="16"/>
                <w:szCs w:val="16"/>
              </w:rPr>
            </w:pPr>
            <w:r w:rsidRPr="00D21F4B">
              <w:rPr>
                <w:sz w:val="16"/>
                <w:szCs w:val="16"/>
              </w:rPr>
              <w:t>100 e tamamlanır</w:t>
            </w:r>
          </w:p>
        </w:tc>
        <w:tc>
          <w:tcPr>
            <w:tcW w:w="1697" w:type="dxa"/>
          </w:tcPr>
          <w:p w:rsidR="006B24D4" w:rsidRPr="00D21F4B" w:rsidRDefault="00D21F4B" w:rsidP="00AF5DBC">
            <w:pPr>
              <w:rPr>
                <w:sz w:val="16"/>
                <w:szCs w:val="16"/>
              </w:rPr>
            </w:pPr>
            <w:r>
              <w:rPr>
                <w:sz w:val="16"/>
                <w:szCs w:val="16"/>
              </w:rPr>
              <w:t>-</w:t>
            </w:r>
          </w:p>
        </w:tc>
        <w:tc>
          <w:tcPr>
            <w:tcW w:w="717" w:type="dxa"/>
          </w:tcPr>
          <w:p w:rsidR="006B24D4" w:rsidRPr="00D21F4B" w:rsidRDefault="008E2F36" w:rsidP="00AF5DBC">
            <w:pPr>
              <w:rPr>
                <w:sz w:val="16"/>
                <w:szCs w:val="16"/>
              </w:rPr>
            </w:pPr>
            <w:r w:rsidRPr="00D21F4B">
              <w:rPr>
                <w:sz w:val="16"/>
                <w:szCs w:val="16"/>
              </w:rPr>
              <w:t>-</w:t>
            </w:r>
          </w:p>
        </w:tc>
      </w:tr>
    </w:tbl>
    <w:p w:rsidR="00EA795D" w:rsidRPr="004260B5" w:rsidRDefault="00EA795D" w:rsidP="00EA795D">
      <w:pPr>
        <w:spacing w:after="0"/>
        <w:rPr>
          <w:rFonts w:ascii="Calibri" w:hAnsi="Calibri" w:cs="Calibri"/>
          <w:b/>
          <w:i/>
          <w:sz w:val="18"/>
          <w:szCs w:val="18"/>
        </w:rPr>
      </w:pPr>
      <w:r w:rsidRPr="004260B5">
        <w:rPr>
          <w:rFonts w:ascii="Calibri" w:hAnsi="Calibri" w:cs="Calibri"/>
          <w:sz w:val="18"/>
          <w:szCs w:val="18"/>
        </w:rPr>
        <w:t>*</w:t>
      </w:r>
      <w:r w:rsidRPr="004260B5">
        <w:rPr>
          <w:rFonts w:ascii="Calibri" w:hAnsi="Calibri" w:cs="Calibri"/>
          <w:bCs/>
          <w:iCs/>
          <w:sz w:val="18"/>
          <w:szCs w:val="18"/>
        </w:rPr>
        <w:t xml:space="preserve"> T.C. Çevre ve Şehircilik </w:t>
      </w:r>
      <w:proofErr w:type="gramStart"/>
      <w:r w:rsidRPr="004260B5">
        <w:rPr>
          <w:rFonts w:ascii="Calibri" w:hAnsi="Calibri" w:cs="Calibri"/>
          <w:bCs/>
          <w:iCs/>
          <w:sz w:val="18"/>
          <w:szCs w:val="18"/>
        </w:rPr>
        <w:t>Bakanlığı’nın  R</w:t>
      </w:r>
      <w:proofErr w:type="gramEnd"/>
      <w:r w:rsidRPr="004260B5">
        <w:rPr>
          <w:rFonts w:ascii="Calibri" w:hAnsi="Calibri" w:cs="Calibri"/>
          <w:bCs/>
          <w:iCs/>
          <w:sz w:val="18"/>
          <w:szCs w:val="18"/>
        </w:rPr>
        <w:t>.G.11/12/2013-28848 sayılı Yönetmeliği gereği %10 un altında olanlar sınıflandırmaya tabi tutulmamıştır.</w:t>
      </w:r>
    </w:p>
    <w:p w:rsidR="00962676" w:rsidRPr="00EA795D" w:rsidRDefault="00962676" w:rsidP="002323CC">
      <w:pPr>
        <w:spacing w:after="0"/>
        <w:rPr>
          <w:rFonts w:ascii="Calibri" w:hAnsi="Calibri" w:cs="Calibri"/>
        </w:rPr>
      </w:pPr>
    </w:p>
    <w:p w:rsidR="00962676" w:rsidRPr="00474AB4" w:rsidRDefault="00962676" w:rsidP="006B24D4">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474AB4">
        <w:rPr>
          <w:rFonts w:ascii="Calibri" w:hAnsi="Calibri" w:cs="Calibri"/>
          <w:b/>
          <w:i/>
        </w:rPr>
        <w:t>4.</w:t>
      </w:r>
      <w:r w:rsidR="00474AB4" w:rsidRPr="00474AB4">
        <w:rPr>
          <w:rFonts w:ascii="Calibri" w:hAnsi="Calibri" w:cs="Calibri"/>
          <w:b/>
          <w:i/>
        </w:rPr>
        <w:t>İLK YARDIM ÖNLEMLERİ</w:t>
      </w:r>
    </w:p>
    <w:p w:rsidR="00962676" w:rsidRPr="00962676" w:rsidRDefault="00962676" w:rsidP="00962676">
      <w:pPr>
        <w:autoSpaceDE w:val="0"/>
        <w:autoSpaceDN w:val="0"/>
        <w:adjustRightInd w:val="0"/>
        <w:spacing w:after="0"/>
        <w:rPr>
          <w:rFonts w:ascii="Calibri" w:eastAsia="Times New Roman" w:hAnsi="Calibri" w:cs="Times New Roman"/>
          <w:color w:val="000000"/>
          <w:lang w:eastAsia="tr-TR"/>
        </w:rPr>
      </w:pPr>
      <w:r w:rsidRPr="00962676">
        <w:rPr>
          <w:rFonts w:ascii="Calibri" w:eastAsia="Times New Roman" w:hAnsi="Calibri" w:cs="Times New Roman"/>
          <w:b/>
          <w:color w:val="000000"/>
          <w:lang w:eastAsia="tr-TR"/>
        </w:rPr>
        <w:t>Yutulursa:</w:t>
      </w:r>
      <w:r w:rsidRPr="00962676">
        <w:rPr>
          <w:rFonts w:ascii="Calibri" w:eastAsia="Times New Roman" w:hAnsi="Calibri" w:cs="Times New Roman"/>
          <w:color w:val="000000"/>
          <w:lang w:eastAsia="tr-TR"/>
        </w:rPr>
        <w:t xml:space="preserve"> Yutulmuşsa, hemen tıbbi yardım isteyiniz ve ürünün etiket ve ambalajını gösteriniz. Hastayı kusturmayınız. </w:t>
      </w:r>
    </w:p>
    <w:p w:rsidR="00962676" w:rsidRPr="00962676" w:rsidRDefault="00962676" w:rsidP="00962676">
      <w:pPr>
        <w:autoSpaceDE w:val="0"/>
        <w:autoSpaceDN w:val="0"/>
        <w:adjustRightInd w:val="0"/>
        <w:spacing w:after="0"/>
        <w:rPr>
          <w:rFonts w:ascii="Calibri" w:eastAsia="Times New Roman" w:hAnsi="Calibri" w:cs="Times New Roman"/>
          <w:color w:val="000000"/>
          <w:lang w:eastAsia="tr-TR"/>
        </w:rPr>
      </w:pPr>
      <w:r w:rsidRPr="00962676">
        <w:rPr>
          <w:rFonts w:ascii="Calibri" w:eastAsia="Times New Roman" w:hAnsi="Calibri" w:cs="Times New Roman"/>
          <w:b/>
          <w:color w:val="000000"/>
          <w:lang w:eastAsia="tr-TR"/>
        </w:rPr>
        <w:t>Gözlere teması:</w:t>
      </w:r>
      <w:r w:rsidRPr="00962676">
        <w:rPr>
          <w:rFonts w:ascii="Calibri" w:eastAsia="Times New Roman" w:hAnsi="Calibri" w:cs="Times New Roman"/>
          <w:color w:val="000000"/>
          <w:lang w:eastAsia="tr-TR"/>
        </w:rPr>
        <w:t xml:space="preserve"> Hemen bol su ile asgari 15 dakika göz kapağı </w:t>
      </w:r>
      <w:proofErr w:type="gramStart"/>
      <w:r w:rsidRPr="00962676">
        <w:rPr>
          <w:rFonts w:ascii="Calibri" w:eastAsia="Times New Roman" w:hAnsi="Calibri" w:cs="Times New Roman"/>
          <w:color w:val="000000"/>
          <w:lang w:eastAsia="tr-TR"/>
        </w:rPr>
        <w:t>dahil</w:t>
      </w:r>
      <w:proofErr w:type="gramEnd"/>
      <w:r w:rsidRPr="00962676">
        <w:rPr>
          <w:rFonts w:ascii="Calibri" w:eastAsia="Times New Roman" w:hAnsi="Calibri" w:cs="Times New Roman"/>
          <w:color w:val="000000"/>
          <w:lang w:eastAsia="tr-TR"/>
        </w:rPr>
        <w:t xml:space="preserve"> gözleri iyice çalkalayınız. Kontak lens kullanılıyor ise, çıkarınız. Hemen tıbbi yardım isteyiniz. </w:t>
      </w:r>
    </w:p>
    <w:p w:rsidR="00962676" w:rsidRPr="00962676" w:rsidRDefault="00962676" w:rsidP="00962676">
      <w:pPr>
        <w:autoSpaceDE w:val="0"/>
        <w:autoSpaceDN w:val="0"/>
        <w:adjustRightInd w:val="0"/>
        <w:spacing w:after="0"/>
        <w:rPr>
          <w:rFonts w:ascii="Calibri" w:eastAsia="Times New Roman" w:hAnsi="Calibri" w:cs="Times New Roman"/>
          <w:color w:val="000000"/>
          <w:lang w:eastAsia="tr-TR"/>
        </w:rPr>
      </w:pPr>
      <w:r w:rsidRPr="00962676">
        <w:rPr>
          <w:rFonts w:ascii="Calibri" w:eastAsia="Times New Roman" w:hAnsi="Calibri" w:cs="Times New Roman"/>
          <w:b/>
          <w:color w:val="000000"/>
          <w:lang w:eastAsia="tr-TR"/>
        </w:rPr>
        <w:t>Cilde teması:</w:t>
      </w:r>
      <w:r w:rsidRPr="00962676">
        <w:rPr>
          <w:rFonts w:ascii="Calibri" w:eastAsia="Times New Roman" w:hAnsi="Calibri" w:cs="Times New Roman"/>
          <w:color w:val="000000"/>
          <w:lang w:eastAsia="tr-TR"/>
        </w:rPr>
        <w:t xml:space="preserve"> İlaçla bulaşık giysileri hemen çıkarınız. Bulaşan yerleri hemen bol su ile yıkayarak temizleyiniz. Cilt tahrişi kalıcı ise, doktora müracaat edin. İlaçla bulaşık giysileri tekrar kullanmadan yıkayınız.</w:t>
      </w:r>
    </w:p>
    <w:p w:rsidR="00962676" w:rsidRPr="00962676" w:rsidRDefault="00962676" w:rsidP="00962676">
      <w:pPr>
        <w:autoSpaceDE w:val="0"/>
        <w:autoSpaceDN w:val="0"/>
        <w:adjustRightInd w:val="0"/>
        <w:spacing w:after="0"/>
        <w:rPr>
          <w:rFonts w:ascii="Calibri" w:eastAsia="Times New Roman" w:hAnsi="Calibri" w:cs="Times New Roman"/>
          <w:b/>
          <w:bCs/>
        </w:rPr>
      </w:pPr>
      <w:r w:rsidRPr="00962676">
        <w:rPr>
          <w:rFonts w:ascii="Calibri" w:eastAsia="Times New Roman" w:hAnsi="Calibri" w:cs="Times New Roman"/>
          <w:b/>
        </w:rPr>
        <w:t>Solunum yoluyla:</w:t>
      </w:r>
      <w:r w:rsidRPr="00962676">
        <w:rPr>
          <w:rFonts w:ascii="Calibri" w:eastAsia="Times New Roman" w:hAnsi="Calibri" w:cs="Times New Roman"/>
        </w:rPr>
        <w:t xml:space="preserve"> Temiz havaya çıkın. Solunum düzensiz yahut durmuş ise, suni teneffüs uygulayın. Hastayı sıcak tutarak, istirahat ettirin. Doktor çağırın veya hemen Zehir Danışma Merkezini arayın</w:t>
      </w:r>
      <w:r w:rsidRPr="00962676">
        <w:rPr>
          <w:rFonts w:ascii="Calibri" w:eastAsia="Times New Roman" w:hAnsi="Calibri" w:cs="Times New Roman"/>
          <w:b/>
          <w:bCs/>
        </w:rPr>
        <w:t>.</w:t>
      </w:r>
    </w:p>
    <w:p w:rsidR="00962676" w:rsidRPr="00962676" w:rsidRDefault="00962676" w:rsidP="00962676">
      <w:pPr>
        <w:autoSpaceDE w:val="0"/>
        <w:autoSpaceDN w:val="0"/>
        <w:adjustRightInd w:val="0"/>
        <w:spacing w:after="0"/>
        <w:rPr>
          <w:rFonts w:ascii="Calibri" w:eastAsia="Times New Roman" w:hAnsi="Calibri" w:cs="Calibri"/>
          <w:b/>
          <w:lang w:eastAsia="tr-TR"/>
        </w:rPr>
      </w:pPr>
      <w:r w:rsidRPr="00962676">
        <w:rPr>
          <w:rFonts w:ascii="Calibri" w:eastAsia="Times New Roman" w:hAnsi="Calibri" w:cs="Calibri"/>
          <w:b/>
          <w:lang w:eastAsia="tr-TR"/>
        </w:rPr>
        <w:t>Doktora Not</w:t>
      </w:r>
    </w:p>
    <w:p w:rsidR="00962676" w:rsidRPr="00962676" w:rsidRDefault="00962676" w:rsidP="00962676">
      <w:pPr>
        <w:autoSpaceDE w:val="0"/>
        <w:autoSpaceDN w:val="0"/>
        <w:adjustRightInd w:val="0"/>
        <w:spacing w:after="0"/>
        <w:rPr>
          <w:rFonts w:ascii="Calibri" w:eastAsia="Times New Roman" w:hAnsi="Calibri" w:cs="Calibri"/>
          <w:lang w:eastAsia="tr-TR"/>
        </w:rPr>
      </w:pPr>
      <w:r w:rsidRPr="00962676">
        <w:rPr>
          <w:rFonts w:ascii="Calibri" w:eastAsia="Times New Roman" w:hAnsi="Calibri" w:cs="Calibri"/>
          <w:lang w:eastAsia="tr-TR"/>
        </w:rPr>
        <w:t>Özel bir antidotu yoktur. Belirtilere göre tedavi uygulanır.</w:t>
      </w:r>
    </w:p>
    <w:p w:rsidR="00962676" w:rsidRDefault="00474AB4" w:rsidP="006B24D4">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5.YANGINLA MÜCADELE ÖNLEMLERİ</w:t>
      </w:r>
    </w:p>
    <w:p w:rsidR="00474AB4" w:rsidRPr="00474AB4" w:rsidRDefault="00474AB4" w:rsidP="00474AB4">
      <w:pPr>
        <w:autoSpaceDE w:val="0"/>
        <w:autoSpaceDN w:val="0"/>
        <w:adjustRightInd w:val="0"/>
        <w:spacing w:after="0"/>
        <w:rPr>
          <w:rFonts w:ascii="Calibri" w:eastAsia="Times New Roman" w:hAnsi="Calibri" w:cs="Times New Roman"/>
          <w:color w:val="000000"/>
          <w:lang w:eastAsia="tr-TR"/>
        </w:rPr>
      </w:pPr>
      <w:r w:rsidRPr="00474AB4">
        <w:rPr>
          <w:rFonts w:ascii="Calibri" w:eastAsia="Times New Roman" w:hAnsi="Calibri" w:cs="Times New Roman"/>
          <w:b/>
          <w:bCs/>
          <w:color w:val="000000"/>
          <w:lang w:eastAsia="tr-TR"/>
        </w:rPr>
        <w:t xml:space="preserve">Muhtemel olmayan yangın, Patlama ve Tepkime Tehlikeleri </w:t>
      </w:r>
    </w:p>
    <w:p w:rsidR="00474AB4" w:rsidRPr="00474AB4" w:rsidRDefault="00474AB4" w:rsidP="00474AB4">
      <w:pPr>
        <w:autoSpaceDE w:val="0"/>
        <w:autoSpaceDN w:val="0"/>
        <w:adjustRightInd w:val="0"/>
        <w:spacing w:after="0"/>
        <w:rPr>
          <w:rFonts w:ascii="Calibri" w:eastAsia="Times New Roman" w:hAnsi="Calibri" w:cs="Times New Roman"/>
          <w:color w:val="000000"/>
          <w:lang w:eastAsia="tr-TR"/>
        </w:rPr>
      </w:pPr>
      <w:r w:rsidRPr="00474AB4">
        <w:rPr>
          <w:rFonts w:ascii="Calibri" w:eastAsia="Times New Roman" w:hAnsi="Calibri" w:cs="Times New Roman"/>
          <w:color w:val="000000"/>
          <w:lang w:eastAsia="tr-TR"/>
        </w:rPr>
        <w:lastRenderedPageBreak/>
        <w:t xml:space="preserve">Yangın esnasında, termal ayrışmadan veya yanmadan dolayı tahriş edici ve muhtemelen zehirli gazlar meydana gelebilir. </w:t>
      </w:r>
    </w:p>
    <w:p w:rsidR="00474AB4" w:rsidRPr="00474AB4" w:rsidRDefault="00474AB4" w:rsidP="00474AB4">
      <w:pPr>
        <w:autoSpaceDE w:val="0"/>
        <w:autoSpaceDN w:val="0"/>
        <w:adjustRightInd w:val="0"/>
        <w:spacing w:after="0"/>
        <w:rPr>
          <w:rFonts w:ascii="Calibri" w:eastAsia="Times New Roman" w:hAnsi="Calibri" w:cs="Times New Roman"/>
          <w:color w:val="000000"/>
          <w:lang w:eastAsia="tr-TR"/>
        </w:rPr>
      </w:pPr>
      <w:r w:rsidRPr="00474AB4">
        <w:rPr>
          <w:rFonts w:ascii="Calibri" w:eastAsia="Times New Roman" w:hAnsi="Calibri" w:cs="Times New Roman"/>
          <w:b/>
          <w:bCs/>
          <w:color w:val="000000"/>
          <w:lang w:eastAsia="tr-TR"/>
        </w:rPr>
        <w:t xml:space="preserve">Yangın Durumunda </w:t>
      </w:r>
    </w:p>
    <w:p w:rsidR="00474AB4" w:rsidRPr="00474AB4" w:rsidRDefault="00474AB4" w:rsidP="00474AB4">
      <w:pPr>
        <w:spacing w:after="0"/>
        <w:rPr>
          <w:rFonts w:ascii="Calibri" w:eastAsia="Times New Roman" w:hAnsi="Calibri" w:cs="Calibri"/>
          <w:lang w:eastAsia="tr-TR"/>
        </w:rPr>
      </w:pPr>
      <w:r w:rsidRPr="00474AB4">
        <w:rPr>
          <w:rFonts w:ascii="Calibri" w:eastAsia="Times New Roman" w:hAnsi="Calibri" w:cs="Times New Roman"/>
        </w:rPr>
        <w:t xml:space="preserve">Kuru kimyasal, köpük veya CO2 (karbondioksit) türü söndürücüler kullanınız. Tam korumalı giysi giyin ve solunum cihazı kullanın. Gerekli olmayan personeli yangın, duman, buhar veya yanma ürünlerine maruz kalmamaları için olay mahallinden uzaklaştırın. Temizleninceye kadar, ilaçla kirlenmiş bina, yer ve </w:t>
      </w:r>
      <w:proofErr w:type="gramStart"/>
      <w:r w:rsidRPr="00474AB4">
        <w:rPr>
          <w:rFonts w:ascii="Calibri" w:eastAsia="Times New Roman" w:hAnsi="Calibri" w:cs="Times New Roman"/>
        </w:rPr>
        <w:t>ekipmanı</w:t>
      </w:r>
      <w:proofErr w:type="gramEnd"/>
      <w:r w:rsidRPr="00474AB4">
        <w:rPr>
          <w:rFonts w:ascii="Calibri" w:eastAsia="Times New Roman" w:hAnsi="Calibri" w:cs="Times New Roman"/>
        </w:rPr>
        <w:t xml:space="preserve"> kullanmayınız. İlaçla kirlenmiş akan su çevreye zarar verebilir. Yangın söndürmede su kullanılmış ise, hendek açın ve suyu toplayın.</w:t>
      </w:r>
    </w:p>
    <w:p w:rsidR="00474AB4" w:rsidRDefault="00474AB4" w:rsidP="006B24D4">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6.KAZA SONUCU YAYILMA ÖNLEMLERİ</w:t>
      </w:r>
    </w:p>
    <w:p w:rsidR="00FE3103" w:rsidRPr="00571CDE" w:rsidRDefault="00FE3103" w:rsidP="002323CC">
      <w:pPr>
        <w:spacing w:after="0"/>
        <w:rPr>
          <w:rFonts w:ascii="Calibri" w:hAnsi="Calibri" w:cs="Calibri"/>
        </w:rPr>
      </w:pPr>
      <w:r>
        <w:rPr>
          <w:rFonts w:ascii="Calibri" w:hAnsi="Calibri" w:cs="Calibri"/>
          <w:b/>
        </w:rPr>
        <w:t>Kişisel Koruyucu Önlemler</w:t>
      </w:r>
      <w:r w:rsidR="00571CDE">
        <w:rPr>
          <w:rFonts w:ascii="Calibri" w:hAnsi="Calibri" w:cs="Calibri"/>
          <w:b/>
        </w:rPr>
        <w:t xml:space="preserve">: </w:t>
      </w:r>
      <w:r w:rsidR="00571CDE">
        <w:rPr>
          <w:rFonts w:ascii="Calibri" w:hAnsi="Calibri" w:cs="Calibri"/>
        </w:rPr>
        <w:t>Bölüm 7 ve 8’ e bakınız</w:t>
      </w:r>
    </w:p>
    <w:p w:rsidR="00FE3103" w:rsidRDefault="00FE3103" w:rsidP="002323CC">
      <w:pPr>
        <w:spacing w:after="0"/>
        <w:rPr>
          <w:rFonts w:ascii="Calibri" w:hAnsi="Calibri" w:cs="Calibri"/>
          <w:b/>
        </w:rPr>
      </w:pPr>
      <w:r>
        <w:rPr>
          <w:rFonts w:ascii="Calibri" w:hAnsi="Calibri" w:cs="Calibri"/>
          <w:b/>
        </w:rPr>
        <w:t>Çevresel Önlemler</w:t>
      </w:r>
      <w:r w:rsidR="00571CDE">
        <w:rPr>
          <w:rFonts w:ascii="Calibri" w:hAnsi="Calibri" w:cs="Calibri"/>
          <w:b/>
        </w:rPr>
        <w:t>:</w:t>
      </w:r>
      <w:r w:rsidR="00571CDE" w:rsidRPr="00571CDE">
        <w:t xml:space="preserve"> </w:t>
      </w:r>
      <w:r w:rsidR="00571CDE">
        <w:t>Eğer yeterince güvenliyse daha fazla dökülme olmasını önleyin. Yerüstü ve yeraltı su kaynaklarına karıştırmayın</w:t>
      </w:r>
    </w:p>
    <w:p w:rsidR="00FE3103" w:rsidRDefault="00FE3103" w:rsidP="002323CC">
      <w:pPr>
        <w:spacing w:after="0"/>
        <w:rPr>
          <w:rFonts w:ascii="Calibri" w:hAnsi="Calibri" w:cs="Calibri"/>
          <w:b/>
        </w:rPr>
      </w:pPr>
      <w:r>
        <w:rPr>
          <w:rFonts w:ascii="Calibri" w:hAnsi="Calibri" w:cs="Calibri"/>
          <w:b/>
        </w:rPr>
        <w:t>Toplama ve Temizleme Süreçleri</w:t>
      </w:r>
      <w:r w:rsidR="00571CDE">
        <w:rPr>
          <w:rFonts w:ascii="Calibri" w:hAnsi="Calibri" w:cs="Calibri"/>
          <w:b/>
        </w:rPr>
        <w:t>:</w:t>
      </w:r>
      <w:r w:rsidR="00571CDE" w:rsidRPr="00571CDE">
        <w:t xml:space="preserve"> </w:t>
      </w:r>
      <w:r w:rsidR="00571CDE">
        <w:t xml:space="preserve">Yanıcı olmayan bir </w:t>
      </w:r>
      <w:proofErr w:type="spellStart"/>
      <w:r w:rsidR="00571CDE">
        <w:t>absorbant</w:t>
      </w:r>
      <w:proofErr w:type="spellEnd"/>
      <w:r w:rsidR="00571CDE">
        <w:t xml:space="preserve"> maddeyle (kum, toprak) döküntüyü çevreleyin ve toplayın. Yerel veya ulusal düzenlemelere göre bertaraf edilmek üzere bir varilin içine koyun. Ürün nehir, göl ya da kanalizasyon gibi sulara karışırsa yerel yetkililere haber verin.</w:t>
      </w:r>
    </w:p>
    <w:p w:rsidR="00FE3103" w:rsidRDefault="00FE3103" w:rsidP="002323CC">
      <w:pPr>
        <w:spacing w:after="0"/>
        <w:rPr>
          <w:rFonts w:ascii="Calibri" w:hAnsi="Calibri" w:cs="Calibri"/>
          <w:b/>
        </w:rPr>
      </w:pPr>
      <w:r>
        <w:rPr>
          <w:rFonts w:ascii="Calibri" w:hAnsi="Calibri" w:cs="Calibri"/>
          <w:b/>
        </w:rPr>
        <w:t>Diğer Bölümlere Atıflar</w:t>
      </w:r>
      <w:r w:rsidR="00571CDE">
        <w:rPr>
          <w:rFonts w:ascii="Calibri" w:hAnsi="Calibri" w:cs="Calibri"/>
          <w:b/>
        </w:rPr>
        <w:t>:</w:t>
      </w:r>
      <w:r w:rsidR="00571CDE" w:rsidRPr="00571CDE">
        <w:t xml:space="preserve"> </w:t>
      </w:r>
      <w:r w:rsidR="00571CDE">
        <w:t>Koruyucu Önlemler için Bölüm 7 ve 8’de yer alan listelere başvurunuz. Atıklar için Bölüm 13’te yer alan listelere başvurunuz</w:t>
      </w:r>
    </w:p>
    <w:p w:rsidR="00FE3103" w:rsidRDefault="00FE3103" w:rsidP="006B24D4">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7.KULLANMA VE DEPOLAMA</w:t>
      </w:r>
    </w:p>
    <w:p w:rsidR="00571CDE" w:rsidRDefault="00571CDE" w:rsidP="00FE3103">
      <w:pPr>
        <w:spacing w:after="0"/>
      </w:pPr>
      <w:r w:rsidRPr="00571CDE">
        <w:rPr>
          <w:b/>
        </w:rPr>
        <w:t>Güvenli kullanım için Önlemler</w:t>
      </w:r>
      <w:r>
        <w:t xml:space="preserve"> Yangına karşı özel bir koruyucu önlem gerekmemektedir. Cilt ve göz ile temasından kaçının. Kullanım esnasında yemeyin, içmeyin, sigara kullanmayın. Kişisel koruma için Bölüm 8 e bakın.</w:t>
      </w:r>
    </w:p>
    <w:p w:rsidR="0094504D" w:rsidRDefault="0094504D" w:rsidP="00FE3103">
      <w:pPr>
        <w:spacing w:after="0"/>
        <w:rPr>
          <w:b/>
        </w:rPr>
      </w:pPr>
      <w:r>
        <w:rPr>
          <w:b/>
        </w:rPr>
        <w:t>Uyuşmazlıkları da içeren Güvenli depolama için koşullar</w:t>
      </w:r>
    </w:p>
    <w:p w:rsidR="0094504D" w:rsidRPr="0094504D" w:rsidRDefault="0094504D" w:rsidP="00FE3103">
      <w:pPr>
        <w:spacing w:after="0"/>
        <w:rPr>
          <w:rFonts w:ascii="Calibri" w:hAnsi="Calibri" w:cs="Calibri"/>
          <w:b/>
          <w:i/>
        </w:rPr>
      </w:pPr>
      <w:r>
        <w:t>Özel bir depolama koşulu gerekli görülmemiştir. Ambalajları ağzı sıkıca kapatılmış şekilde, kuru, serin ve iyi havalandırılmış yerde saklayınız. Çocukların ulaşamayacağı yerlerde saklayınız. Yiyecek, içecek ve hayvan yemlerinden uzak tutunuz.</w:t>
      </w:r>
    </w:p>
    <w:p w:rsidR="00FE3103" w:rsidRDefault="00FE3103" w:rsidP="006B24D4">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8.</w:t>
      </w:r>
      <w:r w:rsidRPr="00FE3103">
        <w:rPr>
          <w:rFonts w:ascii="Calibri" w:hAnsi="Calibri" w:cs="Calibri"/>
          <w:b/>
          <w:bCs/>
          <w:i/>
          <w:iCs/>
        </w:rPr>
        <w:t xml:space="preserve"> MARUZ KALMA KONTROLLERİ VE KİŞİSEL KORUMA</w:t>
      </w:r>
    </w:p>
    <w:p w:rsidR="0094504D" w:rsidRPr="003D43D0" w:rsidRDefault="0094504D" w:rsidP="0094504D">
      <w:pPr>
        <w:pStyle w:val="Default"/>
        <w:spacing w:line="276" w:lineRule="auto"/>
        <w:rPr>
          <w:rFonts w:ascii="Calibri" w:hAnsi="Calibri"/>
          <w:sz w:val="22"/>
          <w:szCs w:val="22"/>
        </w:rPr>
      </w:pPr>
      <w:r w:rsidRPr="003D43D0">
        <w:rPr>
          <w:rFonts w:ascii="Calibri" w:hAnsi="Calibri"/>
          <w:b/>
          <w:bCs/>
          <w:sz w:val="22"/>
          <w:szCs w:val="22"/>
        </w:rPr>
        <w:t xml:space="preserve">Maruz kalma Standartları </w:t>
      </w:r>
    </w:p>
    <w:p w:rsidR="0094504D" w:rsidRPr="003D43D0" w:rsidRDefault="0094504D" w:rsidP="0094504D">
      <w:pPr>
        <w:pStyle w:val="Default"/>
        <w:spacing w:line="276" w:lineRule="auto"/>
        <w:rPr>
          <w:rFonts w:ascii="Calibri" w:hAnsi="Calibri"/>
          <w:sz w:val="22"/>
          <w:szCs w:val="22"/>
        </w:rPr>
      </w:pPr>
      <w:proofErr w:type="spellStart"/>
      <w:r w:rsidRPr="003D43D0">
        <w:rPr>
          <w:rFonts w:ascii="Calibri" w:hAnsi="Calibri"/>
          <w:sz w:val="22"/>
          <w:szCs w:val="22"/>
        </w:rPr>
        <w:t>Azoxystrobin</w:t>
      </w:r>
      <w:proofErr w:type="spellEnd"/>
      <w:r w:rsidRPr="003D43D0">
        <w:rPr>
          <w:rFonts w:ascii="Calibri" w:hAnsi="Calibri"/>
          <w:sz w:val="22"/>
          <w:szCs w:val="22"/>
        </w:rPr>
        <w:t xml:space="preserve"> teknik için herhangi bir maruz kalma milli standardı saptanmamıştır. </w:t>
      </w:r>
    </w:p>
    <w:p w:rsidR="0094504D" w:rsidRDefault="0094504D" w:rsidP="00FE3103">
      <w:pPr>
        <w:spacing w:after="0"/>
        <w:rPr>
          <w:rFonts w:ascii="Calibri" w:hAnsi="Calibri" w:cs="Calibri"/>
          <w:b/>
          <w:bCs/>
          <w:iCs/>
        </w:rPr>
      </w:pPr>
      <w:proofErr w:type="spellStart"/>
      <w:r w:rsidRPr="0094504D">
        <w:rPr>
          <w:rFonts w:ascii="Calibri" w:hAnsi="Calibri" w:cs="Calibri"/>
          <w:b/>
          <w:bCs/>
          <w:iCs/>
        </w:rPr>
        <w:t>Maruziyet</w:t>
      </w:r>
      <w:proofErr w:type="spellEnd"/>
      <w:r w:rsidRPr="0094504D">
        <w:rPr>
          <w:rFonts w:ascii="Calibri" w:hAnsi="Calibri" w:cs="Calibri"/>
          <w:b/>
          <w:bCs/>
          <w:iCs/>
        </w:rPr>
        <w:t xml:space="preserve"> kontrolleri</w:t>
      </w:r>
      <w:r w:rsidRPr="0094504D">
        <w:rPr>
          <w:rFonts w:ascii="Calibri" w:hAnsi="Calibri" w:cs="Calibri"/>
          <w:b/>
          <w:bCs/>
          <w:iCs/>
        </w:rPr>
        <w:cr/>
      </w:r>
      <w:r>
        <w:rPr>
          <w:rFonts w:ascii="Calibri" w:hAnsi="Calibri" w:cs="Calibri"/>
          <w:b/>
          <w:bCs/>
          <w:iCs/>
        </w:rPr>
        <w:tab/>
      </w:r>
      <w:r w:rsidRPr="0094504D">
        <w:t xml:space="preserve"> </w:t>
      </w:r>
      <w:r w:rsidRPr="0094504D">
        <w:rPr>
          <w:b/>
        </w:rPr>
        <w:t xml:space="preserve">Mühendislik </w:t>
      </w:r>
      <w:proofErr w:type="gramStart"/>
      <w:r w:rsidRPr="0094504D">
        <w:rPr>
          <w:b/>
        </w:rPr>
        <w:t>önlemleri</w:t>
      </w:r>
      <w:r>
        <w:t xml:space="preserve"> : Eğer</w:t>
      </w:r>
      <w:proofErr w:type="gramEnd"/>
      <w:r>
        <w:t xml:space="preserve"> maruz kalma önlenemiyorsa, en güvenilir teknik koruma kapalı ortamda muhafaza ve ürünün tecrit edilmesidir. Bu önleme ek olarak alınabilecek önlemle, kullanımda doğabilecek gerçek risklere bağlıdır. Havada ürüne ait buhar veya gaz oluşumu gözlenirse, havalandırma kullanılmalıdır. Havadaki buhar oluşumunu ölçüp değerlendirin ve ilgili </w:t>
      </w:r>
      <w:proofErr w:type="spellStart"/>
      <w:r>
        <w:t>maruziyet</w:t>
      </w:r>
      <w:proofErr w:type="spellEnd"/>
      <w:r>
        <w:t xml:space="preserve"> sınırını geçmemek için ek önlemler alın. Gerekli olması durumunda iş </w:t>
      </w:r>
      <w:proofErr w:type="gramStart"/>
      <w:r>
        <w:t>hijyeni</w:t>
      </w:r>
      <w:proofErr w:type="gramEnd"/>
      <w:r>
        <w:t xml:space="preserve"> tavsiyesi alın.</w:t>
      </w:r>
    </w:p>
    <w:p w:rsidR="0094504D" w:rsidRDefault="0094504D" w:rsidP="00FE3103">
      <w:pPr>
        <w:spacing w:after="0"/>
        <w:rPr>
          <w:b/>
        </w:rPr>
      </w:pPr>
      <w:r w:rsidRPr="00020921">
        <w:rPr>
          <w:b/>
        </w:rPr>
        <w:t>Ki</w:t>
      </w:r>
      <w:r w:rsidR="00020921">
        <w:rPr>
          <w:b/>
        </w:rPr>
        <w:t>ş</w:t>
      </w:r>
      <w:r w:rsidRPr="00020921">
        <w:rPr>
          <w:b/>
        </w:rPr>
        <w:t xml:space="preserve">isel koruyucu </w:t>
      </w:r>
      <w:proofErr w:type="gramStart"/>
      <w:r w:rsidRPr="00020921">
        <w:rPr>
          <w:b/>
        </w:rPr>
        <w:t>ekipmanlar :</w:t>
      </w:r>
      <w:proofErr w:type="gramEnd"/>
    </w:p>
    <w:p w:rsidR="00020921" w:rsidRDefault="00020921" w:rsidP="00FE3103">
      <w:pPr>
        <w:spacing w:after="0"/>
      </w:pPr>
      <w:r>
        <w:rPr>
          <w:b/>
        </w:rPr>
        <w:tab/>
      </w:r>
      <w:r w:rsidRPr="00020921">
        <w:rPr>
          <w:b/>
        </w:rPr>
        <w:t xml:space="preserve">Koruyucu </w:t>
      </w:r>
      <w:proofErr w:type="gramStart"/>
      <w:r w:rsidRPr="00020921">
        <w:rPr>
          <w:b/>
        </w:rPr>
        <w:t xml:space="preserve">önlemler : </w:t>
      </w:r>
      <w:r>
        <w:t>Mühendislik</w:t>
      </w:r>
      <w:proofErr w:type="gramEnd"/>
      <w:r>
        <w:t xml:space="preserve"> önlemleri her zaman kişisel koruyucu ekipman kullanımından önce düşünülmelidir. Kişisel koruyucu </w:t>
      </w:r>
      <w:proofErr w:type="gramStart"/>
      <w:r>
        <w:t>ekipman</w:t>
      </w:r>
      <w:proofErr w:type="gramEnd"/>
      <w:r>
        <w:t xml:space="preserve"> seçilmeden önce profesyonel tavsiye alınmalıdır. Kişisel koruyucu </w:t>
      </w:r>
      <w:proofErr w:type="gramStart"/>
      <w:r>
        <w:t>ekipmanlar</w:t>
      </w:r>
      <w:proofErr w:type="gramEnd"/>
      <w:r>
        <w:t xml:space="preserve"> belli standartlara uygun olmalıdır.</w:t>
      </w:r>
    </w:p>
    <w:p w:rsidR="00020921" w:rsidRDefault="00020921" w:rsidP="00FE3103">
      <w:pPr>
        <w:spacing w:after="0"/>
      </w:pPr>
      <w:r w:rsidRPr="00020921">
        <w:rPr>
          <w:b/>
        </w:rPr>
        <w:t xml:space="preserve">Solunum </w:t>
      </w:r>
      <w:proofErr w:type="gramStart"/>
      <w:r w:rsidRPr="00020921">
        <w:rPr>
          <w:b/>
        </w:rPr>
        <w:t>koruma</w:t>
      </w:r>
      <w:r>
        <w:t xml:space="preserve"> : Normalde</w:t>
      </w:r>
      <w:proofErr w:type="gramEnd"/>
      <w:r>
        <w:t xml:space="preserve"> kişisel bir solunum koruma gerektirmez. Etkili teknik yöntemler uygulamaya konulana kadar soluma filtresi kullanılabilir </w:t>
      </w:r>
    </w:p>
    <w:p w:rsidR="00020921" w:rsidRDefault="00020921" w:rsidP="00FE3103">
      <w:pPr>
        <w:spacing w:after="0"/>
      </w:pPr>
      <w:r w:rsidRPr="00020921">
        <w:rPr>
          <w:b/>
        </w:rPr>
        <w:t xml:space="preserve">El </w:t>
      </w:r>
      <w:proofErr w:type="gramStart"/>
      <w:r w:rsidRPr="00020921">
        <w:rPr>
          <w:b/>
        </w:rPr>
        <w:t>koruma</w:t>
      </w:r>
      <w:r>
        <w:t xml:space="preserve"> : Genelde</w:t>
      </w:r>
      <w:proofErr w:type="gramEnd"/>
      <w:r>
        <w:t xml:space="preserve"> kimyasal dayanımlı eldiven gerektirmez. İşin fiziksel gereksinimine uygun eldiven seçin. </w:t>
      </w:r>
    </w:p>
    <w:p w:rsidR="00020921" w:rsidRDefault="00020921" w:rsidP="00FE3103">
      <w:pPr>
        <w:spacing w:after="0"/>
      </w:pPr>
      <w:r w:rsidRPr="00020921">
        <w:rPr>
          <w:b/>
        </w:rPr>
        <w:lastRenderedPageBreak/>
        <w:t xml:space="preserve">Göz </w:t>
      </w:r>
      <w:proofErr w:type="gramStart"/>
      <w:r w:rsidRPr="00020921">
        <w:rPr>
          <w:b/>
        </w:rPr>
        <w:t>koruma</w:t>
      </w:r>
      <w:r>
        <w:t xml:space="preserve"> : Genellikle</w:t>
      </w:r>
      <w:proofErr w:type="gramEnd"/>
      <w:r>
        <w:t xml:space="preserve"> göz koruması gerekli görülmemektedir. Çalışılan yerin iç kurallarına göre hareket edin. </w:t>
      </w:r>
    </w:p>
    <w:p w:rsidR="00020921" w:rsidRPr="00020921" w:rsidRDefault="00020921" w:rsidP="00FE3103">
      <w:pPr>
        <w:spacing w:after="0"/>
        <w:rPr>
          <w:rFonts w:ascii="Calibri" w:hAnsi="Calibri" w:cs="Calibri"/>
          <w:b/>
          <w:bCs/>
          <w:iCs/>
        </w:rPr>
      </w:pPr>
      <w:r w:rsidRPr="00020921">
        <w:rPr>
          <w:b/>
        </w:rPr>
        <w:t xml:space="preserve">Cilt ve vücut </w:t>
      </w:r>
      <w:proofErr w:type="gramStart"/>
      <w:r w:rsidRPr="00020921">
        <w:rPr>
          <w:b/>
        </w:rPr>
        <w:t>koruma</w:t>
      </w:r>
      <w:r>
        <w:t xml:space="preserve"> : Genellikle</w:t>
      </w:r>
      <w:proofErr w:type="gramEnd"/>
      <w:r>
        <w:t xml:space="preserve"> bir koruyucu ekipman gerektirmez. İşin fiziksel gereksinimine uygun koruyucu </w:t>
      </w:r>
      <w:proofErr w:type="gramStart"/>
      <w:r>
        <w:t>ekipman</w:t>
      </w:r>
      <w:proofErr w:type="gramEnd"/>
      <w:r>
        <w:t xml:space="preserve"> seçin</w:t>
      </w:r>
    </w:p>
    <w:p w:rsidR="00FE3103" w:rsidRDefault="00FE3103" w:rsidP="006B24D4">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9.FİZİKSEL VE KİMYASAL ÖZELLİKLERİ</w:t>
      </w:r>
    </w:p>
    <w:p w:rsidR="00FE3103" w:rsidRDefault="00FE3103" w:rsidP="00FE3103">
      <w:pPr>
        <w:spacing w:after="0"/>
        <w:rPr>
          <w:rFonts w:ascii="Calibri" w:hAnsi="Calibri" w:cs="Calibri"/>
          <w:b/>
          <w:bCs/>
          <w:iCs/>
        </w:rPr>
      </w:pPr>
      <w:r>
        <w:rPr>
          <w:rFonts w:ascii="Calibri" w:hAnsi="Calibri" w:cs="Calibri"/>
          <w:b/>
          <w:bCs/>
          <w:iCs/>
        </w:rPr>
        <w:t xml:space="preserve">Temel Fiziksel Ve Kimyasal </w:t>
      </w:r>
      <w:proofErr w:type="gramStart"/>
      <w:r>
        <w:rPr>
          <w:rFonts w:ascii="Calibri" w:hAnsi="Calibri" w:cs="Calibri"/>
          <w:b/>
          <w:bCs/>
          <w:iCs/>
        </w:rPr>
        <w:t>Özellikler  Hakkında</w:t>
      </w:r>
      <w:proofErr w:type="gramEnd"/>
      <w:r>
        <w:rPr>
          <w:rFonts w:ascii="Calibri" w:hAnsi="Calibri" w:cs="Calibri"/>
          <w:b/>
          <w:bCs/>
          <w:iCs/>
        </w:rPr>
        <w:t xml:space="preserve"> Bilgi</w:t>
      </w:r>
    </w:p>
    <w:p w:rsidR="00F37478" w:rsidRDefault="00F37478" w:rsidP="00FE3103">
      <w:pPr>
        <w:spacing w:after="0"/>
        <w:rPr>
          <w:rFonts w:ascii="Calibri" w:hAnsi="Calibri" w:cs="Calibri"/>
          <w:bCs/>
          <w:iCs/>
        </w:rPr>
      </w:pPr>
      <w:r w:rsidRPr="006B24D4">
        <w:rPr>
          <w:rFonts w:ascii="Calibri" w:hAnsi="Calibri" w:cs="Calibri"/>
          <w:b/>
          <w:bCs/>
          <w:iCs/>
        </w:rPr>
        <w:t>Görünüm</w:t>
      </w:r>
      <w:r w:rsidR="006B24D4">
        <w:rPr>
          <w:rFonts w:ascii="Calibri" w:hAnsi="Calibri" w:cs="Calibri"/>
          <w:b/>
          <w:bCs/>
          <w:iCs/>
        </w:rPr>
        <w:tab/>
      </w:r>
      <w:r w:rsidR="006B24D4">
        <w:rPr>
          <w:rFonts w:ascii="Calibri" w:hAnsi="Calibri" w:cs="Calibri"/>
          <w:b/>
          <w:bCs/>
          <w:iCs/>
        </w:rPr>
        <w:tab/>
      </w:r>
      <w:r w:rsidR="00020921" w:rsidRPr="006B24D4">
        <w:rPr>
          <w:rFonts w:ascii="Calibri" w:hAnsi="Calibri" w:cs="Calibri"/>
          <w:b/>
          <w:bCs/>
          <w:iCs/>
        </w:rPr>
        <w:t>:</w:t>
      </w:r>
      <w:r w:rsidR="00020921">
        <w:rPr>
          <w:rFonts w:ascii="Calibri" w:hAnsi="Calibri" w:cs="Calibri"/>
          <w:bCs/>
          <w:iCs/>
        </w:rPr>
        <w:t xml:space="preserve"> Sıvı</w:t>
      </w:r>
    </w:p>
    <w:p w:rsidR="00F37478" w:rsidRDefault="00F37478" w:rsidP="00FE3103">
      <w:pPr>
        <w:spacing w:after="0"/>
        <w:rPr>
          <w:rFonts w:ascii="Calibri" w:hAnsi="Calibri" w:cs="Calibri"/>
          <w:bCs/>
          <w:iCs/>
        </w:rPr>
      </w:pPr>
      <w:r w:rsidRPr="006B24D4">
        <w:rPr>
          <w:rFonts w:ascii="Calibri" w:hAnsi="Calibri" w:cs="Calibri"/>
          <w:b/>
          <w:bCs/>
          <w:iCs/>
        </w:rPr>
        <w:t>Koku</w:t>
      </w:r>
      <w:r w:rsidR="006B24D4">
        <w:rPr>
          <w:rFonts w:ascii="Calibri" w:hAnsi="Calibri" w:cs="Calibri"/>
          <w:b/>
          <w:bCs/>
          <w:iCs/>
        </w:rPr>
        <w:tab/>
      </w:r>
      <w:r w:rsidR="006B24D4">
        <w:rPr>
          <w:rFonts w:ascii="Calibri" w:hAnsi="Calibri" w:cs="Calibri"/>
          <w:b/>
          <w:bCs/>
          <w:iCs/>
        </w:rPr>
        <w:tab/>
      </w:r>
      <w:r w:rsidR="006B24D4">
        <w:rPr>
          <w:rFonts w:ascii="Calibri" w:hAnsi="Calibri" w:cs="Calibri"/>
          <w:b/>
          <w:bCs/>
          <w:iCs/>
        </w:rPr>
        <w:tab/>
      </w:r>
      <w:r w:rsidR="00020921" w:rsidRPr="006B24D4">
        <w:rPr>
          <w:rFonts w:ascii="Calibri" w:hAnsi="Calibri" w:cs="Calibri"/>
          <w:b/>
          <w:bCs/>
          <w:iCs/>
        </w:rPr>
        <w:t>:</w:t>
      </w:r>
      <w:proofErr w:type="spellStart"/>
      <w:r w:rsidR="00020921">
        <w:rPr>
          <w:rFonts w:ascii="Calibri" w:hAnsi="Calibri" w:cs="Calibri"/>
          <w:bCs/>
          <w:iCs/>
        </w:rPr>
        <w:t>Karekjteristik</w:t>
      </w:r>
      <w:proofErr w:type="spellEnd"/>
      <w:r w:rsidR="00020921">
        <w:rPr>
          <w:rFonts w:ascii="Calibri" w:hAnsi="Calibri" w:cs="Calibri"/>
          <w:bCs/>
          <w:iCs/>
        </w:rPr>
        <w:t xml:space="preserve"> koku</w:t>
      </w:r>
    </w:p>
    <w:p w:rsidR="00F37478" w:rsidRDefault="00F37478" w:rsidP="00FE3103">
      <w:pPr>
        <w:spacing w:after="0"/>
        <w:rPr>
          <w:rFonts w:ascii="Calibri" w:hAnsi="Calibri" w:cs="Calibri"/>
          <w:bCs/>
          <w:iCs/>
        </w:rPr>
      </w:pPr>
      <w:r w:rsidRPr="006B24D4">
        <w:rPr>
          <w:rFonts w:ascii="Calibri" w:hAnsi="Calibri" w:cs="Calibri"/>
          <w:b/>
          <w:bCs/>
          <w:iCs/>
        </w:rPr>
        <w:t>Renk</w:t>
      </w:r>
      <w:r w:rsidR="006B24D4">
        <w:rPr>
          <w:rFonts w:ascii="Calibri" w:hAnsi="Calibri" w:cs="Calibri"/>
          <w:b/>
          <w:bCs/>
          <w:iCs/>
        </w:rPr>
        <w:tab/>
      </w:r>
      <w:r w:rsidR="006B24D4">
        <w:rPr>
          <w:rFonts w:ascii="Calibri" w:hAnsi="Calibri" w:cs="Calibri"/>
          <w:b/>
          <w:bCs/>
          <w:iCs/>
        </w:rPr>
        <w:tab/>
      </w:r>
      <w:r w:rsidR="006B24D4">
        <w:rPr>
          <w:rFonts w:ascii="Calibri" w:hAnsi="Calibri" w:cs="Calibri"/>
          <w:b/>
          <w:bCs/>
          <w:iCs/>
        </w:rPr>
        <w:tab/>
      </w:r>
      <w:r w:rsidR="00020921" w:rsidRPr="006B24D4">
        <w:rPr>
          <w:rFonts w:ascii="Calibri" w:hAnsi="Calibri" w:cs="Calibri"/>
          <w:b/>
          <w:bCs/>
          <w:iCs/>
        </w:rPr>
        <w:t>:</w:t>
      </w:r>
      <w:r w:rsidR="00020921">
        <w:rPr>
          <w:rFonts w:ascii="Calibri" w:hAnsi="Calibri" w:cs="Calibri"/>
          <w:bCs/>
          <w:iCs/>
        </w:rPr>
        <w:t xml:space="preserve"> Sarımsıdan sarıya</w:t>
      </w:r>
    </w:p>
    <w:p w:rsidR="00F37478" w:rsidRDefault="00F37478" w:rsidP="00FE3103">
      <w:pPr>
        <w:spacing w:after="0"/>
        <w:rPr>
          <w:rFonts w:ascii="Calibri" w:hAnsi="Calibri" w:cs="Calibri"/>
          <w:b/>
          <w:bCs/>
          <w:iCs/>
        </w:rPr>
      </w:pPr>
      <w:r>
        <w:rPr>
          <w:rFonts w:ascii="Calibri" w:hAnsi="Calibri" w:cs="Calibri"/>
          <w:b/>
          <w:bCs/>
          <w:iCs/>
        </w:rPr>
        <w:t>Diğer Bilgiler</w:t>
      </w:r>
    </w:p>
    <w:p w:rsidR="00020921" w:rsidRPr="00020921" w:rsidRDefault="00F37478" w:rsidP="00020921">
      <w:pPr>
        <w:spacing w:after="0"/>
        <w:rPr>
          <w:rFonts w:ascii="Calibri" w:eastAsia="Times New Roman" w:hAnsi="Calibri" w:cs="Times New Roman"/>
        </w:rPr>
      </w:pPr>
      <w:r w:rsidRPr="006B24D4">
        <w:rPr>
          <w:rFonts w:ascii="Calibri" w:hAnsi="Calibri" w:cs="Calibri"/>
          <w:b/>
          <w:bCs/>
          <w:iCs/>
        </w:rPr>
        <w:t>Nispi Yoğunluk</w:t>
      </w:r>
      <w:r w:rsidR="006B24D4">
        <w:rPr>
          <w:rFonts w:ascii="Calibri" w:hAnsi="Calibri" w:cs="Calibri"/>
          <w:b/>
          <w:bCs/>
          <w:iCs/>
        </w:rPr>
        <w:tab/>
      </w:r>
      <w:r w:rsidR="006B24D4">
        <w:rPr>
          <w:rFonts w:ascii="Calibri" w:hAnsi="Calibri" w:cs="Calibri"/>
          <w:b/>
          <w:bCs/>
          <w:iCs/>
        </w:rPr>
        <w:tab/>
      </w:r>
      <w:r w:rsidR="00020921" w:rsidRPr="006B24D4">
        <w:rPr>
          <w:rFonts w:ascii="Calibri" w:hAnsi="Calibri" w:cs="Calibri"/>
          <w:b/>
          <w:bCs/>
          <w:iCs/>
        </w:rPr>
        <w:t>:</w:t>
      </w:r>
      <w:r w:rsidR="00020921" w:rsidRPr="00020921">
        <w:rPr>
          <w:rFonts w:ascii="Arial" w:eastAsia="Times New Roman" w:hAnsi="Arial" w:cs="Arial"/>
          <w:sz w:val="20"/>
          <w:szCs w:val="20"/>
        </w:rPr>
        <w:t xml:space="preserve"> 1.09 – 1.10</w:t>
      </w:r>
      <w:r w:rsidR="00020921" w:rsidRPr="00020921">
        <w:rPr>
          <w:rFonts w:ascii="Calibri" w:eastAsia="Times New Roman" w:hAnsi="Calibri" w:cs="Times New Roman"/>
        </w:rPr>
        <w:t xml:space="preserve"> g/cm³ </w:t>
      </w:r>
      <w:r w:rsidR="00020921" w:rsidRPr="00020921">
        <w:rPr>
          <w:rFonts w:ascii="Arial" w:eastAsia="Times New Roman" w:hAnsi="Arial" w:cs="Arial"/>
          <w:sz w:val="20"/>
          <w:szCs w:val="20"/>
        </w:rPr>
        <w:t>(20</w:t>
      </w:r>
      <w:r w:rsidR="00020921" w:rsidRPr="00020921">
        <w:rPr>
          <w:rFonts w:ascii="Arial" w:eastAsia="Batang" w:hAnsi="Arial" w:cs="Arial"/>
          <w:sz w:val="20"/>
          <w:szCs w:val="20"/>
        </w:rPr>
        <w:t>°</w:t>
      </w:r>
      <w:r w:rsidR="00020921" w:rsidRPr="00020921">
        <w:rPr>
          <w:rFonts w:ascii="Arial" w:eastAsia="Times New Roman" w:hAnsi="Arial" w:cs="Arial"/>
          <w:sz w:val="20"/>
          <w:szCs w:val="20"/>
        </w:rPr>
        <w:t>C)</w:t>
      </w:r>
    </w:p>
    <w:p w:rsidR="00F37478" w:rsidRDefault="00F37478" w:rsidP="00FE3103">
      <w:pPr>
        <w:spacing w:after="0"/>
        <w:rPr>
          <w:rFonts w:ascii="Calibri" w:hAnsi="Calibri" w:cs="Calibri"/>
          <w:bCs/>
          <w:iCs/>
        </w:rPr>
      </w:pPr>
      <w:r w:rsidRPr="006B24D4">
        <w:rPr>
          <w:rFonts w:ascii="Calibri" w:hAnsi="Calibri" w:cs="Calibri"/>
          <w:b/>
          <w:bCs/>
          <w:iCs/>
        </w:rPr>
        <w:t>Parlama Noktası</w:t>
      </w:r>
      <w:r w:rsidR="006B24D4">
        <w:rPr>
          <w:rFonts w:ascii="Calibri" w:hAnsi="Calibri" w:cs="Calibri"/>
          <w:b/>
          <w:bCs/>
          <w:iCs/>
        </w:rPr>
        <w:tab/>
      </w:r>
      <w:r w:rsidR="00020921" w:rsidRPr="006B24D4">
        <w:rPr>
          <w:rFonts w:ascii="Calibri" w:hAnsi="Calibri" w:cs="Calibri"/>
          <w:b/>
          <w:bCs/>
          <w:iCs/>
        </w:rPr>
        <w:t>:</w:t>
      </w:r>
      <w:r w:rsidR="00020921">
        <w:rPr>
          <w:rFonts w:ascii="Calibri" w:hAnsi="Calibri" w:cs="Calibri"/>
          <w:bCs/>
          <w:iCs/>
        </w:rPr>
        <w:t xml:space="preserve"> Yanıcı değildir.</w:t>
      </w:r>
    </w:p>
    <w:p w:rsidR="00F37478" w:rsidRDefault="00F37478" w:rsidP="00FE3103">
      <w:pPr>
        <w:spacing w:after="0"/>
        <w:rPr>
          <w:rFonts w:ascii="Calibri" w:hAnsi="Calibri" w:cs="Calibri"/>
          <w:bCs/>
          <w:iCs/>
        </w:rPr>
      </w:pPr>
      <w:r w:rsidRPr="006B24D4">
        <w:rPr>
          <w:rFonts w:ascii="Calibri" w:hAnsi="Calibri" w:cs="Calibri"/>
          <w:b/>
          <w:bCs/>
          <w:iCs/>
        </w:rPr>
        <w:t>Kaynama Noktası</w:t>
      </w:r>
      <w:r w:rsidR="006B24D4">
        <w:rPr>
          <w:rFonts w:ascii="Calibri" w:hAnsi="Calibri" w:cs="Calibri"/>
          <w:b/>
          <w:bCs/>
          <w:iCs/>
        </w:rPr>
        <w:tab/>
      </w:r>
      <w:r w:rsidR="00020921" w:rsidRPr="006B24D4">
        <w:rPr>
          <w:rFonts w:ascii="Calibri" w:hAnsi="Calibri" w:cs="Calibri"/>
          <w:b/>
          <w:bCs/>
          <w:iCs/>
        </w:rPr>
        <w:t>:</w:t>
      </w:r>
      <w:r w:rsidR="000A7C67">
        <w:rPr>
          <w:rFonts w:ascii="Calibri" w:hAnsi="Calibri" w:cs="Calibri"/>
          <w:bCs/>
          <w:iCs/>
        </w:rPr>
        <w:t xml:space="preserve"> Bilinmiyor</w:t>
      </w:r>
    </w:p>
    <w:p w:rsidR="00F37478" w:rsidRDefault="00F37478" w:rsidP="00FE3103">
      <w:pPr>
        <w:spacing w:after="0"/>
        <w:rPr>
          <w:rFonts w:ascii="Calibri" w:hAnsi="Calibri" w:cs="Calibri"/>
          <w:bCs/>
          <w:iCs/>
        </w:rPr>
      </w:pPr>
      <w:r w:rsidRPr="006B24D4">
        <w:rPr>
          <w:rFonts w:ascii="Calibri" w:hAnsi="Calibri" w:cs="Calibri"/>
          <w:b/>
          <w:bCs/>
          <w:iCs/>
        </w:rPr>
        <w:t>Patlama Tehlikesi</w:t>
      </w:r>
      <w:r w:rsidR="006B24D4">
        <w:rPr>
          <w:rFonts w:ascii="Calibri" w:hAnsi="Calibri" w:cs="Calibri"/>
          <w:b/>
          <w:bCs/>
          <w:iCs/>
        </w:rPr>
        <w:tab/>
      </w:r>
      <w:r w:rsidR="000A7C67" w:rsidRPr="006B24D4">
        <w:rPr>
          <w:rFonts w:ascii="Calibri" w:hAnsi="Calibri" w:cs="Calibri"/>
          <w:b/>
          <w:bCs/>
          <w:iCs/>
        </w:rPr>
        <w:t>:</w:t>
      </w:r>
      <w:r w:rsidR="000A7C67">
        <w:rPr>
          <w:rFonts w:ascii="Calibri" w:hAnsi="Calibri" w:cs="Calibri"/>
          <w:bCs/>
          <w:iCs/>
        </w:rPr>
        <w:t xml:space="preserve"> Tespit edilmemiştir.</w:t>
      </w:r>
    </w:p>
    <w:p w:rsidR="00F37478" w:rsidRDefault="00F37478" w:rsidP="00FE3103">
      <w:pPr>
        <w:spacing w:after="0"/>
        <w:rPr>
          <w:rFonts w:ascii="Calibri" w:hAnsi="Calibri" w:cs="Calibri"/>
          <w:bCs/>
          <w:iCs/>
        </w:rPr>
      </w:pPr>
      <w:proofErr w:type="spellStart"/>
      <w:r w:rsidRPr="006B24D4">
        <w:rPr>
          <w:rFonts w:ascii="Calibri" w:hAnsi="Calibri" w:cs="Calibri"/>
          <w:b/>
          <w:bCs/>
          <w:iCs/>
        </w:rPr>
        <w:t>Vizkozite</w:t>
      </w:r>
      <w:proofErr w:type="spellEnd"/>
      <w:r w:rsidR="006B24D4">
        <w:rPr>
          <w:rFonts w:ascii="Calibri" w:hAnsi="Calibri" w:cs="Calibri"/>
          <w:b/>
          <w:bCs/>
          <w:iCs/>
        </w:rPr>
        <w:tab/>
      </w:r>
      <w:r w:rsidR="006B24D4">
        <w:rPr>
          <w:rFonts w:ascii="Calibri" w:hAnsi="Calibri" w:cs="Calibri"/>
          <w:b/>
          <w:bCs/>
          <w:iCs/>
        </w:rPr>
        <w:tab/>
      </w:r>
      <w:r w:rsidR="000A7C67" w:rsidRPr="006B24D4">
        <w:rPr>
          <w:rFonts w:ascii="Calibri" w:hAnsi="Calibri" w:cs="Calibri"/>
          <w:b/>
          <w:bCs/>
          <w:iCs/>
        </w:rPr>
        <w:t>:</w:t>
      </w:r>
      <w:r w:rsidR="000A7C67" w:rsidRPr="006B24D4">
        <w:rPr>
          <w:b/>
        </w:rPr>
        <w:t xml:space="preserve"> </w:t>
      </w:r>
      <w:r w:rsidR="000A7C67">
        <w:t xml:space="preserve">1000-5000 </w:t>
      </w:r>
      <w:proofErr w:type="spellStart"/>
      <w:r w:rsidR="000A7C67">
        <w:t>cps</w:t>
      </w:r>
      <w:proofErr w:type="spellEnd"/>
      <w:r w:rsidR="000A7C67">
        <w:t xml:space="preserve">(DV-II+PRO, RPM 10, </w:t>
      </w:r>
      <w:proofErr w:type="spellStart"/>
      <w:r w:rsidR="000A7C67">
        <w:t>Spindle</w:t>
      </w:r>
      <w:proofErr w:type="spellEnd"/>
      <w:r w:rsidR="000A7C67">
        <w:t xml:space="preserve"> 3, 25°C)</w:t>
      </w:r>
    </w:p>
    <w:p w:rsidR="00F37478" w:rsidRDefault="00F37478" w:rsidP="00FE3103">
      <w:pPr>
        <w:spacing w:after="0"/>
        <w:rPr>
          <w:rFonts w:ascii="Calibri" w:hAnsi="Calibri" w:cs="Calibri"/>
          <w:bCs/>
          <w:iCs/>
        </w:rPr>
      </w:pPr>
      <w:r w:rsidRPr="006B24D4">
        <w:rPr>
          <w:rFonts w:ascii="Calibri" w:hAnsi="Calibri" w:cs="Calibri"/>
          <w:b/>
          <w:bCs/>
          <w:iCs/>
        </w:rPr>
        <w:t>Çözünürlük</w:t>
      </w:r>
      <w:r w:rsidR="006B24D4">
        <w:rPr>
          <w:rFonts w:ascii="Calibri" w:hAnsi="Calibri" w:cs="Calibri"/>
          <w:b/>
          <w:bCs/>
          <w:iCs/>
        </w:rPr>
        <w:tab/>
      </w:r>
      <w:r w:rsidR="006B24D4">
        <w:rPr>
          <w:rFonts w:ascii="Calibri" w:hAnsi="Calibri" w:cs="Calibri"/>
          <w:b/>
          <w:bCs/>
          <w:iCs/>
        </w:rPr>
        <w:tab/>
      </w:r>
      <w:r w:rsidR="000A7C67" w:rsidRPr="006B24D4">
        <w:rPr>
          <w:rFonts w:ascii="Calibri" w:hAnsi="Calibri" w:cs="Calibri"/>
          <w:b/>
          <w:bCs/>
          <w:iCs/>
        </w:rPr>
        <w:t>:</w:t>
      </w:r>
      <w:r w:rsidR="000A7C67">
        <w:rPr>
          <w:rFonts w:ascii="Calibri" w:hAnsi="Calibri" w:cs="Calibri"/>
          <w:bCs/>
          <w:iCs/>
        </w:rPr>
        <w:t xml:space="preserve"> Su içinde dağılır.</w:t>
      </w:r>
    </w:p>
    <w:p w:rsidR="00F37478" w:rsidRDefault="00F37478" w:rsidP="00FE3103">
      <w:pPr>
        <w:spacing w:after="0"/>
        <w:rPr>
          <w:rFonts w:ascii="Calibri" w:hAnsi="Calibri" w:cs="Calibri"/>
          <w:bCs/>
          <w:iCs/>
        </w:rPr>
      </w:pPr>
      <w:r w:rsidRPr="006B24D4">
        <w:rPr>
          <w:rFonts w:ascii="Calibri" w:hAnsi="Calibri" w:cs="Calibri"/>
          <w:b/>
          <w:bCs/>
          <w:iCs/>
        </w:rPr>
        <w:t>Buhar Basıncı</w:t>
      </w:r>
      <w:r w:rsidR="006B24D4">
        <w:rPr>
          <w:rFonts w:ascii="Calibri" w:hAnsi="Calibri" w:cs="Calibri"/>
          <w:b/>
          <w:bCs/>
          <w:iCs/>
        </w:rPr>
        <w:tab/>
      </w:r>
      <w:r w:rsidR="006B24D4">
        <w:rPr>
          <w:rFonts w:ascii="Calibri" w:hAnsi="Calibri" w:cs="Calibri"/>
          <w:b/>
          <w:bCs/>
          <w:iCs/>
        </w:rPr>
        <w:tab/>
      </w:r>
      <w:r w:rsidR="000A7C67" w:rsidRPr="006B24D4">
        <w:rPr>
          <w:rFonts w:ascii="Calibri" w:hAnsi="Calibri" w:cs="Calibri"/>
          <w:b/>
          <w:bCs/>
          <w:iCs/>
        </w:rPr>
        <w:t>:</w:t>
      </w:r>
      <w:r w:rsidR="000A7C67" w:rsidRPr="000A7C67">
        <w:t xml:space="preserve"> </w:t>
      </w:r>
      <w:proofErr w:type="gramStart"/>
      <w:r w:rsidR="000A7C67">
        <w:t>1.1</w:t>
      </w:r>
      <w:proofErr w:type="gramEnd"/>
      <w:r w:rsidR="000A7C67">
        <w:t xml:space="preserve"> ´ 10-7 </w:t>
      </w:r>
      <w:proofErr w:type="spellStart"/>
      <w:r w:rsidR="000A7C67">
        <w:t>mPa</w:t>
      </w:r>
      <w:proofErr w:type="spellEnd"/>
      <w:r w:rsidR="000A7C67">
        <w:t xml:space="preserve"> (20 °C)(</w:t>
      </w:r>
      <w:proofErr w:type="spellStart"/>
      <w:r w:rsidR="000A7C67">
        <w:t>azoxystrobin</w:t>
      </w:r>
      <w:proofErr w:type="spellEnd"/>
      <w:r w:rsidR="000A7C67">
        <w:t>)</w:t>
      </w:r>
    </w:p>
    <w:p w:rsidR="00F37478" w:rsidRDefault="00F37478" w:rsidP="00FE3103">
      <w:pPr>
        <w:spacing w:after="0"/>
        <w:rPr>
          <w:rFonts w:ascii="Calibri" w:hAnsi="Calibri" w:cs="Calibri"/>
          <w:bCs/>
          <w:iCs/>
        </w:rPr>
      </w:pPr>
      <w:r w:rsidRPr="006B24D4">
        <w:rPr>
          <w:rFonts w:ascii="Calibri" w:hAnsi="Calibri" w:cs="Calibri"/>
          <w:b/>
          <w:bCs/>
          <w:iCs/>
        </w:rPr>
        <w:t>Dağılım Katsayısı</w:t>
      </w:r>
      <w:r w:rsidR="000A7C67" w:rsidRPr="006B24D4">
        <w:rPr>
          <w:rFonts w:ascii="Calibri" w:hAnsi="Calibri" w:cs="Calibri"/>
          <w:b/>
          <w:bCs/>
          <w:iCs/>
        </w:rPr>
        <w:t xml:space="preserve"> </w:t>
      </w:r>
      <w:r w:rsidR="000A7C67" w:rsidRPr="006B24D4">
        <w:rPr>
          <w:b/>
        </w:rPr>
        <w:t>(n-</w:t>
      </w:r>
      <w:proofErr w:type="spellStart"/>
      <w:r w:rsidR="000A7C67" w:rsidRPr="006B24D4">
        <w:rPr>
          <w:b/>
        </w:rPr>
        <w:t>oktanol</w:t>
      </w:r>
      <w:proofErr w:type="spellEnd"/>
      <w:r w:rsidR="000A7C67" w:rsidRPr="006B24D4">
        <w:rPr>
          <w:b/>
        </w:rPr>
        <w:t>/su):</w:t>
      </w:r>
      <w:r w:rsidR="000A7C67" w:rsidRPr="000A7C67">
        <w:t xml:space="preserve"> </w:t>
      </w:r>
      <w:proofErr w:type="spellStart"/>
      <w:r w:rsidR="000A7C67">
        <w:t>logP</w:t>
      </w:r>
      <w:proofErr w:type="spellEnd"/>
      <w:r w:rsidR="000A7C67">
        <w:t xml:space="preserve"> = </w:t>
      </w:r>
      <w:proofErr w:type="gramStart"/>
      <w:r w:rsidR="000A7C67">
        <w:t>2.5</w:t>
      </w:r>
      <w:proofErr w:type="gramEnd"/>
      <w:r w:rsidR="000A7C67">
        <w:t xml:space="preserve"> (20 °C) (</w:t>
      </w:r>
      <w:proofErr w:type="spellStart"/>
      <w:r w:rsidR="000A7C67">
        <w:t>azoxystrobin</w:t>
      </w:r>
      <w:proofErr w:type="spellEnd"/>
      <w:r w:rsidR="000A7C67">
        <w:t>)</w:t>
      </w:r>
    </w:p>
    <w:p w:rsidR="00020921" w:rsidRPr="00020921" w:rsidRDefault="00F37478" w:rsidP="00020921">
      <w:pPr>
        <w:spacing w:after="0"/>
        <w:rPr>
          <w:rFonts w:ascii="Calibri" w:eastAsia="Times New Roman" w:hAnsi="Calibri" w:cs="Times New Roman"/>
        </w:rPr>
      </w:pPr>
      <w:proofErr w:type="spellStart"/>
      <w:r w:rsidRPr="006B24D4">
        <w:rPr>
          <w:rFonts w:ascii="Calibri" w:hAnsi="Calibri" w:cs="Calibri"/>
          <w:b/>
          <w:bCs/>
          <w:iCs/>
        </w:rPr>
        <w:t>pH</w:t>
      </w:r>
      <w:proofErr w:type="spellEnd"/>
      <w:r w:rsidRPr="006B24D4">
        <w:rPr>
          <w:rFonts w:ascii="Calibri" w:hAnsi="Calibri" w:cs="Calibri"/>
          <w:b/>
          <w:bCs/>
          <w:iCs/>
        </w:rPr>
        <w:t xml:space="preserve"> Değeri </w:t>
      </w:r>
      <w:r w:rsidR="00020921" w:rsidRPr="006B24D4">
        <w:rPr>
          <w:rFonts w:ascii="Calibri" w:eastAsia="Times New Roman" w:hAnsi="Calibri" w:cs="Times New Roman"/>
          <w:b/>
        </w:rPr>
        <w:t>(%10’luk solüsyonda):</w:t>
      </w:r>
      <w:r w:rsidR="00020921" w:rsidRPr="00020921">
        <w:t xml:space="preserve"> </w:t>
      </w:r>
      <w:r w:rsidR="00020921">
        <w:t>5,0 – 8</w:t>
      </w:r>
      <w:r w:rsidR="00020921" w:rsidRPr="00BF7410">
        <w:t>,0</w:t>
      </w:r>
    </w:p>
    <w:p w:rsidR="00F37478" w:rsidRDefault="00F37478" w:rsidP="006B24D4">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10.KARARLILIK VE TEPKİME</w:t>
      </w:r>
    </w:p>
    <w:p w:rsidR="00F37478" w:rsidRDefault="00F37478" w:rsidP="00FE3103">
      <w:pPr>
        <w:spacing w:after="0"/>
        <w:rPr>
          <w:rFonts w:ascii="Calibri" w:hAnsi="Calibri" w:cs="Calibri"/>
          <w:bCs/>
          <w:iCs/>
        </w:rPr>
      </w:pPr>
      <w:r>
        <w:rPr>
          <w:rFonts w:ascii="Calibri" w:hAnsi="Calibri" w:cs="Calibri"/>
          <w:bCs/>
          <w:iCs/>
        </w:rPr>
        <w:t>Tepkime</w:t>
      </w:r>
      <w:r w:rsidR="000A7C67">
        <w:rPr>
          <w:rFonts w:ascii="Calibri" w:hAnsi="Calibri" w:cs="Calibri"/>
          <w:bCs/>
          <w:iCs/>
        </w:rPr>
        <w:t>: Yeterli bilgi yoktur</w:t>
      </w:r>
    </w:p>
    <w:p w:rsidR="000A7C67" w:rsidRDefault="00F37478" w:rsidP="000A7C67">
      <w:pPr>
        <w:spacing w:after="0"/>
        <w:rPr>
          <w:rFonts w:ascii="Calibri" w:hAnsi="Calibri" w:cs="Calibri"/>
          <w:bCs/>
          <w:iCs/>
        </w:rPr>
      </w:pPr>
      <w:r>
        <w:rPr>
          <w:rFonts w:ascii="Calibri" w:hAnsi="Calibri" w:cs="Calibri"/>
          <w:bCs/>
          <w:iCs/>
        </w:rPr>
        <w:t>Kimyasal Kararlılık</w:t>
      </w:r>
      <w:r w:rsidR="000A7C67">
        <w:rPr>
          <w:rFonts w:ascii="Calibri" w:hAnsi="Calibri" w:cs="Calibri"/>
          <w:bCs/>
          <w:iCs/>
        </w:rPr>
        <w:t>: Yeterli bilgi yoktur</w:t>
      </w:r>
    </w:p>
    <w:p w:rsidR="0028083B" w:rsidRDefault="00F37478" w:rsidP="0028083B">
      <w:pPr>
        <w:spacing w:after="0"/>
        <w:rPr>
          <w:rFonts w:ascii="Calibri" w:hAnsi="Calibri" w:cs="Calibri"/>
          <w:bCs/>
          <w:iCs/>
        </w:rPr>
      </w:pPr>
      <w:r>
        <w:rPr>
          <w:rFonts w:ascii="Calibri" w:hAnsi="Calibri" w:cs="Calibri"/>
          <w:bCs/>
          <w:iCs/>
        </w:rPr>
        <w:t>Zararlı Tepkime Olasılığı</w:t>
      </w:r>
      <w:r w:rsidR="0028083B">
        <w:rPr>
          <w:rFonts w:ascii="Calibri" w:hAnsi="Calibri" w:cs="Calibri"/>
          <w:bCs/>
          <w:iCs/>
        </w:rPr>
        <w:t>:</w:t>
      </w:r>
      <w:r w:rsidR="0028083B" w:rsidRPr="0028083B">
        <w:rPr>
          <w:rFonts w:ascii="Calibri" w:hAnsi="Calibri" w:cs="Calibri"/>
          <w:bCs/>
          <w:iCs/>
        </w:rPr>
        <w:t xml:space="preserve"> </w:t>
      </w:r>
      <w:r w:rsidR="0028083B">
        <w:rPr>
          <w:rFonts w:ascii="Calibri" w:hAnsi="Calibri" w:cs="Calibri"/>
          <w:bCs/>
          <w:iCs/>
        </w:rPr>
        <w:t>Yeterli bilgi yoktur</w:t>
      </w:r>
    </w:p>
    <w:p w:rsidR="0028083B" w:rsidRDefault="00F37478" w:rsidP="0028083B">
      <w:pPr>
        <w:spacing w:after="0"/>
        <w:rPr>
          <w:rFonts w:ascii="Calibri" w:hAnsi="Calibri" w:cs="Calibri"/>
          <w:bCs/>
          <w:iCs/>
        </w:rPr>
      </w:pPr>
      <w:r>
        <w:rPr>
          <w:rFonts w:ascii="Calibri" w:hAnsi="Calibri" w:cs="Calibri"/>
          <w:bCs/>
          <w:iCs/>
        </w:rPr>
        <w:t>Kaçınılması Gereken Durumlar</w:t>
      </w:r>
      <w:r w:rsidR="0028083B">
        <w:rPr>
          <w:rFonts w:ascii="Calibri" w:hAnsi="Calibri" w:cs="Calibri"/>
          <w:bCs/>
          <w:iCs/>
        </w:rPr>
        <w:t>:</w:t>
      </w:r>
      <w:r w:rsidR="0028083B" w:rsidRPr="0028083B">
        <w:rPr>
          <w:rFonts w:ascii="Calibri" w:hAnsi="Calibri" w:cs="Calibri"/>
          <w:bCs/>
          <w:iCs/>
        </w:rPr>
        <w:t xml:space="preserve"> </w:t>
      </w:r>
      <w:r w:rsidR="0028083B">
        <w:rPr>
          <w:rFonts w:ascii="Calibri" w:hAnsi="Calibri" w:cs="Calibri"/>
          <w:bCs/>
          <w:iCs/>
        </w:rPr>
        <w:t>Yeterli bilgi yoktur</w:t>
      </w:r>
    </w:p>
    <w:p w:rsidR="0028083B" w:rsidRDefault="00F37478" w:rsidP="0028083B">
      <w:pPr>
        <w:spacing w:after="0"/>
        <w:rPr>
          <w:rFonts w:ascii="Calibri" w:hAnsi="Calibri" w:cs="Calibri"/>
          <w:bCs/>
          <w:iCs/>
        </w:rPr>
      </w:pPr>
      <w:r>
        <w:rPr>
          <w:rFonts w:ascii="Calibri" w:hAnsi="Calibri" w:cs="Calibri"/>
          <w:bCs/>
          <w:iCs/>
        </w:rPr>
        <w:t>Kaçınılması Gereken Maddeler</w:t>
      </w:r>
      <w:r w:rsidR="0028083B">
        <w:rPr>
          <w:rFonts w:ascii="Calibri" w:hAnsi="Calibri" w:cs="Calibri"/>
          <w:bCs/>
          <w:iCs/>
        </w:rPr>
        <w:t>:</w:t>
      </w:r>
      <w:r w:rsidR="0028083B" w:rsidRPr="0028083B">
        <w:rPr>
          <w:rFonts w:ascii="Calibri" w:hAnsi="Calibri" w:cs="Calibri"/>
          <w:bCs/>
          <w:iCs/>
        </w:rPr>
        <w:t xml:space="preserve"> </w:t>
      </w:r>
      <w:r w:rsidR="0028083B">
        <w:rPr>
          <w:rFonts w:ascii="Calibri" w:hAnsi="Calibri" w:cs="Calibri"/>
          <w:bCs/>
          <w:iCs/>
        </w:rPr>
        <w:t>Yeterli bilgi yoktur</w:t>
      </w:r>
    </w:p>
    <w:p w:rsidR="0028083B" w:rsidRDefault="00F37478" w:rsidP="00FE3103">
      <w:pPr>
        <w:spacing w:after="0"/>
      </w:pPr>
      <w:r>
        <w:rPr>
          <w:rFonts w:ascii="Calibri" w:hAnsi="Calibri" w:cs="Calibri"/>
          <w:bCs/>
          <w:iCs/>
        </w:rPr>
        <w:t>Zararlı Bozunma Ürünleri</w:t>
      </w:r>
      <w:r w:rsidR="0028083B">
        <w:rPr>
          <w:rFonts w:ascii="Calibri" w:hAnsi="Calibri" w:cs="Calibri"/>
          <w:bCs/>
          <w:iCs/>
        </w:rPr>
        <w:t xml:space="preserve">: </w:t>
      </w:r>
      <w:r w:rsidR="0028083B">
        <w:t xml:space="preserve">Bilinen tehlikeli bir reaksiyonun yoktur. </w:t>
      </w:r>
    </w:p>
    <w:p w:rsidR="00F37478" w:rsidRDefault="0028083B" w:rsidP="00FE3103">
      <w:pPr>
        <w:spacing w:after="0"/>
      </w:pPr>
      <w:r>
        <w:t xml:space="preserve">Tehlikeli </w:t>
      </w:r>
      <w:proofErr w:type="spellStart"/>
      <w:r>
        <w:t>polimerizasyon</w:t>
      </w:r>
      <w:proofErr w:type="spellEnd"/>
      <w:r>
        <w:t xml:space="preserve"> oluşmaz.</w:t>
      </w:r>
    </w:p>
    <w:p w:rsidR="0028083B" w:rsidRDefault="0028083B" w:rsidP="00FE3103">
      <w:pPr>
        <w:spacing w:after="0"/>
        <w:rPr>
          <w:rFonts w:ascii="Calibri" w:hAnsi="Calibri" w:cs="Calibri"/>
          <w:bCs/>
          <w:iCs/>
        </w:rPr>
      </w:pPr>
      <w:r>
        <w:t>Tehlikeli ayrışma ürünleri:</w:t>
      </w:r>
      <w:r w:rsidRPr="0028083B">
        <w:t xml:space="preserve"> </w:t>
      </w:r>
      <w:r>
        <w:t xml:space="preserve">Yanma ve termal </w:t>
      </w:r>
      <w:proofErr w:type="spellStart"/>
      <w:r>
        <w:t>bozunma</w:t>
      </w:r>
      <w:proofErr w:type="spellEnd"/>
      <w:r>
        <w:t xml:space="preserve"> sonucu </w:t>
      </w:r>
      <w:proofErr w:type="spellStart"/>
      <w:r>
        <w:t>toksik</w:t>
      </w:r>
      <w:proofErr w:type="spellEnd"/>
      <w:r>
        <w:t xml:space="preserve"> ve tahriş edici gazlar açığa çıkar.</w:t>
      </w:r>
    </w:p>
    <w:p w:rsidR="00C77746" w:rsidRDefault="00C77746" w:rsidP="006B24D4">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11.TOKSİKOLOJİ BİLGİSİ</w:t>
      </w:r>
    </w:p>
    <w:p w:rsidR="0028083B" w:rsidRDefault="0028083B" w:rsidP="00FE3103">
      <w:pPr>
        <w:spacing w:after="0"/>
      </w:pPr>
      <w:r>
        <w:t xml:space="preserve">Ağız yoluyla akut </w:t>
      </w:r>
      <w:proofErr w:type="gramStart"/>
      <w:r>
        <w:t>zehirlenme : LD50</w:t>
      </w:r>
      <w:proofErr w:type="gramEnd"/>
      <w:r>
        <w:t xml:space="preserve"> Fare, ˃ 5,000 mg/kg </w:t>
      </w:r>
    </w:p>
    <w:p w:rsidR="0028083B" w:rsidRDefault="0028083B" w:rsidP="00FE3103">
      <w:pPr>
        <w:spacing w:after="0"/>
      </w:pPr>
      <w:r>
        <w:t>Solunum ile akut zehirlenme: LC50 fare , ˃6.32 mg/</w:t>
      </w:r>
      <w:proofErr w:type="gramStart"/>
      <w:r>
        <w:t>L , 4</w:t>
      </w:r>
      <w:proofErr w:type="gramEnd"/>
      <w:r>
        <w:t xml:space="preserve"> saat </w:t>
      </w:r>
    </w:p>
    <w:p w:rsidR="0028083B" w:rsidRDefault="0028083B" w:rsidP="00FE3103">
      <w:pPr>
        <w:spacing w:after="0"/>
      </w:pPr>
      <w:r>
        <w:t xml:space="preserve">Deri yoluyla akut </w:t>
      </w:r>
      <w:proofErr w:type="gramStart"/>
      <w:r>
        <w:t>zehirlenme : LD50</w:t>
      </w:r>
      <w:proofErr w:type="gramEnd"/>
      <w:r>
        <w:t xml:space="preserve"> fare &gt; 2,000 mg/kg </w:t>
      </w:r>
    </w:p>
    <w:p w:rsidR="0028083B" w:rsidRDefault="0028083B" w:rsidP="00FE3103">
      <w:pPr>
        <w:spacing w:after="0"/>
      </w:pPr>
      <w:r>
        <w:t xml:space="preserve">Ciltte aşındırma/tahriş </w:t>
      </w:r>
      <w:proofErr w:type="gramStart"/>
      <w:r>
        <w:t>etkisi : Tavşana</w:t>
      </w:r>
      <w:proofErr w:type="gramEnd"/>
      <w:r>
        <w:t xml:space="preserve"> tahriş edici değil </w:t>
      </w:r>
    </w:p>
    <w:p w:rsidR="0028083B" w:rsidRDefault="0028083B" w:rsidP="00FE3103">
      <w:pPr>
        <w:spacing w:after="0"/>
      </w:pPr>
      <w:r>
        <w:t>Ciddi Göz tahrişi/</w:t>
      </w:r>
      <w:proofErr w:type="gramStart"/>
      <w:r>
        <w:t>zararları : Tavşana</w:t>
      </w:r>
      <w:proofErr w:type="gramEnd"/>
      <w:r>
        <w:t xml:space="preserve"> tahriş edici değil </w:t>
      </w:r>
    </w:p>
    <w:p w:rsidR="0028083B" w:rsidRDefault="0028083B" w:rsidP="00FE3103">
      <w:pPr>
        <w:spacing w:after="0"/>
      </w:pPr>
      <w:r>
        <w:t>Alerji/</w:t>
      </w:r>
      <w:proofErr w:type="gramStart"/>
      <w:r>
        <w:t>Duyarlılık : Gine</w:t>
      </w:r>
      <w:proofErr w:type="gramEnd"/>
      <w:r>
        <w:t xml:space="preserve"> domuzu duyarlı değil</w:t>
      </w:r>
    </w:p>
    <w:p w:rsidR="0028083B" w:rsidRDefault="0028083B" w:rsidP="00FE3103">
      <w:pPr>
        <w:spacing w:after="0"/>
      </w:pPr>
      <w:r>
        <w:t xml:space="preserve">Üreme hücresi </w:t>
      </w:r>
      <w:proofErr w:type="spellStart"/>
      <w:r>
        <w:t>Mutajenliği</w:t>
      </w:r>
      <w:proofErr w:type="spellEnd"/>
      <w:r>
        <w:t xml:space="preserve"> </w:t>
      </w:r>
      <w:proofErr w:type="spellStart"/>
      <w:proofErr w:type="gramStart"/>
      <w:r>
        <w:t>Azoxystrobin</w:t>
      </w:r>
      <w:proofErr w:type="spellEnd"/>
      <w:r>
        <w:t xml:space="preserve"> : Hayvan</w:t>
      </w:r>
      <w:proofErr w:type="gramEnd"/>
      <w:r>
        <w:t xml:space="preserve"> deneylerinde </w:t>
      </w:r>
      <w:proofErr w:type="spellStart"/>
      <w:r>
        <w:t>mutajenik</w:t>
      </w:r>
      <w:proofErr w:type="spellEnd"/>
      <w:r>
        <w:t xml:space="preserve"> etki göstermemiştir Kanserojen etki </w:t>
      </w:r>
      <w:proofErr w:type="spellStart"/>
      <w:r>
        <w:t>Azoxystrobin</w:t>
      </w:r>
      <w:proofErr w:type="spellEnd"/>
      <w:r>
        <w:t xml:space="preserve"> : Hayvan deneylerinde kanserojen etki göstermemiştir</w:t>
      </w:r>
    </w:p>
    <w:p w:rsidR="0028083B" w:rsidRDefault="0028083B" w:rsidP="00FE3103">
      <w:pPr>
        <w:spacing w:after="0"/>
      </w:pPr>
      <w:r>
        <w:t xml:space="preserve"> Üreme </w:t>
      </w:r>
      <w:proofErr w:type="spellStart"/>
      <w:r>
        <w:t>Toksisitesi</w:t>
      </w:r>
      <w:proofErr w:type="spellEnd"/>
      <w:r>
        <w:t xml:space="preserve"> </w:t>
      </w:r>
      <w:proofErr w:type="spellStart"/>
      <w:proofErr w:type="gramStart"/>
      <w:r>
        <w:t>Azoxystrobin</w:t>
      </w:r>
      <w:proofErr w:type="spellEnd"/>
      <w:r>
        <w:t xml:space="preserve"> : Hayvan</w:t>
      </w:r>
      <w:proofErr w:type="gramEnd"/>
      <w:r>
        <w:t xml:space="preserve"> deneylerinde üreme </w:t>
      </w:r>
      <w:proofErr w:type="spellStart"/>
      <w:r>
        <w:t>toksisitesi</w:t>
      </w:r>
      <w:proofErr w:type="spellEnd"/>
      <w:r>
        <w:t xml:space="preserve"> göstermemiştir </w:t>
      </w:r>
    </w:p>
    <w:p w:rsidR="00961462" w:rsidRDefault="0028083B" w:rsidP="00FE3103">
      <w:pPr>
        <w:spacing w:after="0"/>
      </w:pPr>
      <w:r>
        <w:t xml:space="preserve">STOT-tek seferde </w:t>
      </w:r>
      <w:proofErr w:type="spellStart"/>
      <w:r>
        <w:t>maruziyet</w:t>
      </w:r>
      <w:proofErr w:type="spellEnd"/>
      <w:r>
        <w:t xml:space="preserve"> </w:t>
      </w:r>
      <w:proofErr w:type="spellStart"/>
      <w:proofErr w:type="gramStart"/>
      <w:r>
        <w:t>Azoxystrobin</w:t>
      </w:r>
      <w:proofErr w:type="spellEnd"/>
      <w:r>
        <w:t xml:space="preserve"> : Solunum</w:t>
      </w:r>
      <w:proofErr w:type="gramEnd"/>
      <w:r>
        <w:t xml:space="preserve"> yolu tahrişine neden olabilir.</w:t>
      </w:r>
    </w:p>
    <w:p w:rsidR="0028083B" w:rsidRDefault="0028083B" w:rsidP="00FE3103">
      <w:pPr>
        <w:spacing w:after="0"/>
        <w:rPr>
          <w:rFonts w:ascii="Calibri" w:hAnsi="Calibri" w:cs="Calibri"/>
          <w:b/>
          <w:bCs/>
          <w:i/>
          <w:iCs/>
        </w:rPr>
      </w:pPr>
      <w:r>
        <w:t xml:space="preserve"> STOT-tekrarlanan </w:t>
      </w:r>
      <w:proofErr w:type="spellStart"/>
      <w:r>
        <w:t>maruziyet</w:t>
      </w:r>
      <w:proofErr w:type="spellEnd"/>
      <w:r>
        <w:t xml:space="preserve"> </w:t>
      </w:r>
      <w:proofErr w:type="spellStart"/>
      <w:proofErr w:type="gramStart"/>
      <w:r>
        <w:t>Azoxystrobin</w:t>
      </w:r>
      <w:proofErr w:type="spellEnd"/>
      <w:r>
        <w:t xml:space="preserve"> : Kronik</w:t>
      </w:r>
      <w:proofErr w:type="gramEnd"/>
      <w:r>
        <w:t xml:space="preserve"> toksisite testlerinde yan etki gözlenmemiştir.</w:t>
      </w:r>
    </w:p>
    <w:p w:rsidR="00C77746" w:rsidRDefault="00C77746" w:rsidP="006B24D4">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12.EKOLOJİK BİLGİ</w:t>
      </w:r>
    </w:p>
    <w:p w:rsidR="00F641F5" w:rsidRDefault="00F641F5" w:rsidP="00FE3103">
      <w:pPr>
        <w:spacing w:after="0"/>
        <w:rPr>
          <w:rFonts w:ascii="Calibri" w:hAnsi="Calibri" w:cs="Calibri"/>
          <w:b/>
          <w:bCs/>
          <w:iCs/>
        </w:rPr>
      </w:pPr>
      <w:r>
        <w:rPr>
          <w:rFonts w:ascii="Calibri" w:hAnsi="Calibri" w:cs="Calibri"/>
          <w:b/>
          <w:bCs/>
          <w:i/>
          <w:iCs/>
        </w:rPr>
        <w:lastRenderedPageBreak/>
        <w:tab/>
      </w:r>
      <w:r w:rsidRPr="00F641F5">
        <w:rPr>
          <w:rFonts w:ascii="Calibri" w:hAnsi="Calibri" w:cs="Calibri"/>
          <w:b/>
          <w:bCs/>
          <w:iCs/>
        </w:rPr>
        <w:t>Toksisite</w:t>
      </w:r>
    </w:p>
    <w:p w:rsidR="00F641F5" w:rsidRDefault="00F641F5" w:rsidP="00FE3103">
      <w:pPr>
        <w:spacing w:after="0"/>
      </w:pPr>
      <w:r>
        <w:t xml:space="preserve">Balıklara </w:t>
      </w:r>
      <w:proofErr w:type="gramStart"/>
      <w:r>
        <w:t>Toksisite : LC50</w:t>
      </w:r>
      <w:proofErr w:type="gramEnd"/>
      <w:r>
        <w:t xml:space="preserve"> çelik alabalık , 2.4 mg/L , 96 saat LC50 ay balığı , 1.1 mg/ L </w:t>
      </w:r>
    </w:p>
    <w:p w:rsidR="00F641F5" w:rsidRDefault="00F641F5" w:rsidP="00FE3103">
      <w:pPr>
        <w:spacing w:after="0"/>
      </w:pPr>
      <w:r>
        <w:t xml:space="preserve">Su </w:t>
      </w:r>
      <w:proofErr w:type="spellStart"/>
      <w:proofErr w:type="gramStart"/>
      <w:r>
        <w:t>omurgasızlarınaToksisite</w:t>
      </w:r>
      <w:proofErr w:type="spellEnd"/>
      <w:r>
        <w:t xml:space="preserve"> : EC50</w:t>
      </w:r>
      <w:proofErr w:type="gramEnd"/>
      <w:r>
        <w:t xml:space="preserve"> </w:t>
      </w:r>
      <w:proofErr w:type="spellStart"/>
      <w:r>
        <w:t>daphnia</w:t>
      </w:r>
      <w:proofErr w:type="spellEnd"/>
      <w:r>
        <w:t xml:space="preserve"> </w:t>
      </w:r>
      <w:proofErr w:type="spellStart"/>
      <w:r>
        <w:t>magna</w:t>
      </w:r>
      <w:proofErr w:type="spellEnd"/>
      <w:r>
        <w:t xml:space="preserve"> (su piresi ) , 0.47 mg/L , 48 saat</w:t>
      </w:r>
    </w:p>
    <w:p w:rsidR="00F641F5" w:rsidRDefault="00F641F5" w:rsidP="00FE3103">
      <w:pPr>
        <w:spacing w:after="0"/>
      </w:pPr>
      <w:r>
        <w:t xml:space="preserve"> Yosunlara </w:t>
      </w:r>
      <w:proofErr w:type="gramStart"/>
      <w:r>
        <w:t>toksisite : EbC50</w:t>
      </w:r>
      <w:proofErr w:type="gramEnd"/>
      <w:r>
        <w:t xml:space="preserve"> </w:t>
      </w:r>
      <w:proofErr w:type="spellStart"/>
      <w:r>
        <w:t>Pseudokirchneriella</w:t>
      </w:r>
      <w:proofErr w:type="spellEnd"/>
      <w:r>
        <w:t xml:space="preserve"> </w:t>
      </w:r>
      <w:proofErr w:type="spellStart"/>
      <w:r>
        <w:t>subcapitata</w:t>
      </w:r>
      <w:proofErr w:type="spellEnd"/>
      <w:r>
        <w:t xml:space="preserve"> (yeşil alg) , 0.23 mg/L </w:t>
      </w:r>
    </w:p>
    <w:p w:rsidR="00F641F5" w:rsidRDefault="00F641F5" w:rsidP="00FE3103">
      <w:pPr>
        <w:spacing w:after="0"/>
      </w:pPr>
      <w:r>
        <w:t xml:space="preserve">ErC50 </w:t>
      </w:r>
      <w:proofErr w:type="spellStart"/>
      <w:r>
        <w:t>Pseudokirchneriella</w:t>
      </w:r>
      <w:proofErr w:type="spellEnd"/>
      <w:r>
        <w:t xml:space="preserve"> </w:t>
      </w:r>
      <w:proofErr w:type="spellStart"/>
      <w:r>
        <w:t>subcapitata</w:t>
      </w:r>
      <w:proofErr w:type="spellEnd"/>
      <w:r>
        <w:t xml:space="preserve"> (yeşil alg) , 0.26 mg/ L</w:t>
      </w:r>
    </w:p>
    <w:p w:rsidR="00F641F5" w:rsidRDefault="00F641F5" w:rsidP="00FE3103">
      <w:pPr>
        <w:spacing w:after="0"/>
        <w:rPr>
          <w:b/>
        </w:rPr>
      </w:pPr>
      <w:r>
        <w:tab/>
      </w:r>
      <w:r w:rsidRPr="00F641F5">
        <w:rPr>
          <w:b/>
        </w:rPr>
        <w:t>Dayanım ve Ayrışma</w:t>
      </w:r>
    </w:p>
    <w:p w:rsidR="00F641F5" w:rsidRDefault="00F641F5" w:rsidP="00FE3103">
      <w:pPr>
        <w:spacing w:after="0"/>
      </w:pPr>
      <w:r>
        <w:t xml:space="preserve">Sudaki </w:t>
      </w:r>
      <w:proofErr w:type="spellStart"/>
      <w:r>
        <w:t>stabilite</w:t>
      </w:r>
      <w:proofErr w:type="spellEnd"/>
      <w:r>
        <w:t xml:space="preserve"> </w:t>
      </w:r>
      <w:proofErr w:type="spellStart"/>
      <w:r>
        <w:t>Azoxystrobin</w:t>
      </w:r>
      <w:proofErr w:type="spellEnd"/>
      <w:r>
        <w:t xml:space="preserve">: Ayrışma yarı ömrü 214 gün </w:t>
      </w:r>
      <w:proofErr w:type="spellStart"/>
      <w:r>
        <w:t>Azoxystrobin</w:t>
      </w:r>
      <w:proofErr w:type="spellEnd"/>
      <w:r>
        <w:t xml:space="preserve"> suda kararlıdır. </w:t>
      </w:r>
    </w:p>
    <w:p w:rsidR="00F641F5" w:rsidRDefault="00F641F5" w:rsidP="00FE3103">
      <w:pPr>
        <w:spacing w:after="0"/>
      </w:pPr>
      <w:r>
        <w:t xml:space="preserve">Topraktaki </w:t>
      </w:r>
      <w:proofErr w:type="spellStart"/>
      <w:r>
        <w:t>stabilite</w:t>
      </w:r>
      <w:proofErr w:type="spellEnd"/>
      <w:r>
        <w:t xml:space="preserve"> </w:t>
      </w:r>
      <w:proofErr w:type="spellStart"/>
      <w:r>
        <w:t>Azoxystrobin</w:t>
      </w:r>
      <w:proofErr w:type="spellEnd"/>
      <w:r>
        <w:t xml:space="preserve">: Ayrışma yarı ömrü 80 gün </w:t>
      </w:r>
      <w:proofErr w:type="spellStart"/>
      <w:r>
        <w:t>Azoxystrobin</w:t>
      </w:r>
      <w:proofErr w:type="spellEnd"/>
      <w:r>
        <w:t xml:space="preserve">‘ </w:t>
      </w:r>
      <w:proofErr w:type="spellStart"/>
      <w:r>
        <w:t>ın</w:t>
      </w:r>
      <w:proofErr w:type="spellEnd"/>
      <w:r>
        <w:t xml:space="preserve"> toprakta dayanımı yoktur. </w:t>
      </w:r>
    </w:p>
    <w:p w:rsidR="00F641F5" w:rsidRDefault="00F641F5" w:rsidP="00FE3103">
      <w:pPr>
        <w:spacing w:after="0"/>
      </w:pPr>
      <w:r>
        <w:rPr>
          <w:b/>
        </w:rPr>
        <w:tab/>
      </w:r>
      <w:r w:rsidRPr="00F641F5">
        <w:rPr>
          <w:b/>
        </w:rPr>
        <w:t xml:space="preserve"> </w:t>
      </w:r>
      <w:proofErr w:type="spellStart"/>
      <w:r w:rsidRPr="00F641F5">
        <w:rPr>
          <w:b/>
        </w:rPr>
        <w:t>Biyobirikim</w:t>
      </w:r>
      <w:proofErr w:type="spellEnd"/>
      <w:r w:rsidRPr="00F641F5">
        <w:rPr>
          <w:b/>
        </w:rPr>
        <w:t xml:space="preserve"> potansiyeli </w:t>
      </w:r>
      <w:proofErr w:type="spellStart"/>
      <w:proofErr w:type="gramStart"/>
      <w:r w:rsidRPr="00F641F5">
        <w:rPr>
          <w:b/>
        </w:rPr>
        <w:t>Azoxystrobin</w:t>
      </w:r>
      <w:proofErr w:type="spellEnd"/>
      <w:r>
        <w:t xml:space="preserve"> : Orta</w:t>
      </w:r>
      <w:proofErr w:type="gramEnd"/>
      <w:r>
        <w:t xml:space="preserve"> derece </w:t>
      </w:r>
      <w:proofErr w:type="spellStart"/>
      <w:r>
        <w:t>biyobirikim</w:t>
      </w:r>
      <w:proofErr w:type="spellEnd"/>
      <w:r>
        <w:t xml:space="preserve"> potansiyeline sahiptir </w:t>
      </w:r>
    </w:p>
    <w:p w:rsidR="00F641F5" w:rsidRDefault="00F641F5" w:rsidP="00FE3103">
      <w:pPr>
        <w:spacing w:after="0"/>
      </w:pPr>
      <w:r>
        <w:rPr>
          <w:b/>
        </w:rPr>
        <w:tab/>
        <w:t xml:space="preserve"> </w:t>
      </w:r>
      <w:r w:rsidRPr="00F641F5">
        <w:rPr>
          <w:b/>
        </w:rPr>
        <w:t xml:space="preserve">Toprakta </w:t>
      </w:r>
      <w:proofErr w:type="gramStart"/>
      <w:r w:rsidRPr="00F641F5">
        <w:rPr>
          <w:b/>
        </w:rPr>
        <w:t>Yayılma</w:t>
      </w:r>
      <w:r>
        <w:t xml:space="preserve"> : </w:t>
      </w:r>
      <w:proofErr w:type="spellStart"/>
      <w:r>
        <w:t>Azoxystrobin</w:t>
      </w:r>
      <w:proofErr w:type="spellEnd"/>
      <w:proofErr w:type="gramEnd"/>
      <w:r>
        <w:t xml:space="preserve">’ </w:t>
      </w:r>
      <w:proofErr w:type="spellStart"/>
      <w:r>
        <w:t>ın</w:t>
      </w:r>
      <w:proofErr w:type="spellEnd"/>
      <w:r>
        <w:t xml:space="preserve"> düşükten yüksek dereceye kadar yayılım hızına sahiptir.</w:t>
      </w:r>
    </w:p>
    <w:p w:rsidR="00F641F5" w:rsidRDefault="00F641F5" w:rsidP="00FE3103">
      <w:pPr>
        <w:spacing w:after="0"/>
        <w:rPr>
          <w:b/>
        </w:rPr>
      </w:pPr>
      <w:r>
        <w:rPr>
          <w:rFonts w:ascii="Calibri" w:hAnsi="Calibri" w:cs="Calibri"/>
          <w:b/>
          <w:bCs/>
          <w:iCs/>
        </w:rPr>
        <w:tab/>
      </w:r>
      <w:r w:rsidR="000B4184">
        <w:rPr>
          <w:rFonts w:ascii="Calibri" w:hAnsi="Calibri" w:cs="Calibri"/>
          <w:b/>
          <w:bCs/>
          <w:iCs/>
        </w:rPr>
        <w:t xml:space="preserve"> </w:t>
      </w:r>
      <w:r w:rsidRPr="00F641F5">
        <w:rPr>
          <w:b/>
        </w:rPr>
        <w:t xml:space="preserve">PBT ve </w:t>
      </w:r>
      <w:proofErr w:type="spellStart"/>
      <w:r w:rsidRPr="00F641F5">
        <w:rPr>
          <w:b/>
        </w:rPr>
        <w:t>vPvB</w:t>
      </w:r>
      <w:proofErr w:type="spellEnd"/>
      <w:r w:rsidRPr="00F641F5">
        <w:rPr>
          <w:b/>
        </w:rPr>
        <w:t xml:space="preserve"> Değerlendirme Sonuçları</w:t>
      </w:r>
      <w:r w:rsidR="000B4184">
        <w:rPr>
          <w:b/>
        </w:rPr>
        <w:t>:</w:t>
      </w:r>
    </w:p>
    <w:p w:rsidR="000B4184" w:rsidRPr="00F641F5" w:rsidRDefault="000B4184" w:rsidP="00FE3103">
      <w:pPr>
        <w:spacing w:after="0"/>
        <w:rPr>
          <w:rFonts w:ascii="Calibri" w:hAnsi="Calibri" w:cs="Calibri"/>
          <w:b/>
          <w:bCs/>
          <w:iCs/>
        </w:rPr>
      </w:pPr>
      <w:r>
        <w:t xml:space="preserve">Bu ürün dayanımı, </w:t>
      </w:r>
      <w:proofErr w:type="spellStart"/>
      <w:r>
        <w:t>biyobirikimi</w:t>
      </w:r>
      <w:proofErr w:type="spellEnd"/>
      <w:r>
        <w:t xml:space="preserve"> ve </w:t>
      </w:r>
      <w:proofErr w:type="spellStart"/>
      <w:r>
        <w:t>toksisitesi</w:t>
      </w:r>
      <w:proofErr w:type="spellEnd"/>
      <w:r>
        <w:t xml:space="preserve"> olan madde içermez (PBT). Bu ürün dayanımı ve </w:t>
      </w:r>
      <w:proofErr w:type="spellStart"/>
      <w:r>
        <w:t>biyobirikimi</w:t>
      </w:r>
      <w:proofErr w:type="spellEnd"/>
      <w:r>
        <w:t xml:space="preserve"> çok yüksek olan maddeler içermez(</w:t>
      </w:r>
      <w:proofErr w:type="spellStart"/>
      <w:r>
        <w:t>vPvB</w:t>
      </w:r>
      <w:proofErr w:type="spellEnd"/>
      <w:r>
        <w:t>).</w:t>
      </w:r>
    </w:p>
    <w:p w:rsidR="00C77746" w:rsidRDefault="00C77746" w:rsidP="006B24D4">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13.BERTARAF BİLGİLERİ</w:t>
      </w:r>
    </w:p>
    <w:p w:rsidR="000B4184" w:rsidRDefault="000B4184" w:rsidP="00FE3103">
      <w:pPr>
        <w:spacing w:after="0"/>
      </w:pPr>
      <w:r>
        <w:rPr>
          <w:b/>
        </w:rPr>
        <w:tab/>
      </w:r>
      <w:proofErr w:type="gramStart"/>
      <w:r w:rsidRPr="000B4184">
        <w:rPr>
          <w:b/>
        </w:rPr>
        <w:t>Ürün :</w:t>
      </w:r>
      <w:r>
        <w:t xml:space="preserve"> Göl</w:t>
      </w:r>
      <w:proofErr w:type="gramEnd"/>
      <w:r>
        <w:t>, gölet ve ya su kanallarını ürünle ya da kirli ürün ambalajı ile kirletmeyiniz. Ürün atıklarını kanalizasyona dökmeyiniz. Uygun olması durumunda yakma ya da imha etmektense geri dönüşüm tercih edilmelidir. Geri dönüşüm mümkün değilse yerel yönetmeliklere uygun şekilde bertaraf edilmelidir.</w:t>
      </w:r>
    </w:p>
    <w:p w:rsidR="000B4184" w:rsidRDefault="000B4184" w:rsidP="00FE3103">
      <w:pPr>
        <w:spacing w:after="0"/>
        <w:rPr>
          <w:rFonts w:ascii="Calibri" w:hAnsi="Calibri" w:cs="Calibri"/>
          <w:b/>
          <w:bCs/>
          <w:i/>
          <w:iCs/>
        </w:rPr>
      </w:pPr>
      <w:r>
        <w:rPr>
          <w:b/>
        </w:rPr>
        <w:tab/>
      </w:r>
      <w:r w:rsidRPr="000B4184">
        <w:rPr>
          <w:b/>
        </w:rPr>
        <w:t xml:space="preserve">Kirli </w:t>
      </w:r>
      <w:proofErr w:type="gramStart"/>
      <w:r w:rsidRPr="000B4184">
        <w:rPr>
          <w:b/>
        </w:rPr>
        <w:t>Ambalajlar :</w:t>
      </w:r>
      <w:r>
        <w:t xml:space="preserve"> Ambalaj</w:t>
      </w:r>
      <w:proofErr w:type="gramEnd"/>
      <w:r>
        <w:t xml:space="preserve"> içinde kalan ürünü tamamen boşaltınız. Ambalajları 3 kez durulayınız. Boş ambalajlar yerel geri dönüşüme veya imhaya gönderilmelidir. Boş ambalajları tekrar kullanmayınız.</w:t>
      </w:r>
    </w:p>
    <w:p w:rsidR="00C77746" w:rsidRPr="006B24D4" w:rsidRDefault="00C77746" w:rsidP="006B24D4">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6B24D4">
        <w:rPr>
          <w:rFonts w:ascii="Calibri" w:hAnsi="Calibri" w:cs="Calibri"/>
          <w:b/>
          <w:bCs/>
          <w:i/>
          <w:iCs/>
        </w:rPr>
        <w:t>14.TAŞIMACILIK</w:t>
      </w:r>
    </w:p>
    <w:p w:rsidR="000B4184" w:rsidRPr="000B4184" w:rsidRDefault="000B4184" w:rsidP="00FE3103">
      <w:pPr>
        <w:spacing w:after="0"/>
        <w:rPr>
          <w:b/>
        </w:rPr>
      </w:pPr>
      <w:r>
        <w:rPr>
          <w:b/>
        </w:rPr>
        <w:t xml:space="preserve">Kara </w:t>
      </w:r>
      <w:proofErr w:type="gramStart"/>
      <w:r>
        <w:rPr>
          <w:b/>
        </w:rPr>
        <w:t>taş</w:t>
      </w:r>
      <w:r w:rsidRPr="000B4184">
        <w:rPr>
          <w:b/>
        </w:rPr>
        <w:t>ımacılığı :</w:t>
      </w:r>
      <w:proofErr w:type="gramEnd"/>
      <w:r w:rsidRPr="000B4184">
        <w:rPr>
          <w:b/>
        </w:rPr>
        <w:t xml:space="preserve"> </w:t>
      </w:r>
    </w:p>
    <w:p w:rsidR="000B4184" w:rsidRPr="00CC0D94" w:rsidRDefault="000B4184" w:rsidP="00FE3103">
      <w:pPr>
        <w:spacing w:after="0"/>
        <w:rPr>
          <w:b/>
        </w:rPr>
      </w:pPr>
      <w:r w:rsidRPr="00CC0D94">
        <w:rPr>
          <w:b/>
        </w:rPr>
        <w:t xml:space="preserve">ADR/RID </w:t>
      </w:r>
    </w:p>
    <w:p w:rsidR="000B4184" w:rsidRDefault="00CC0D94" w:rsidP="00FE3103">
      <w:pPr>
        <w:spacing w:after="0"/>
      </w:pPr>
      <w:r>
        <w:rPr>
          <w:b/>
        </w:rPr>
        <w:tab/>
      </w:r>
      <w:r w:rsidR="000B4184" w:rsidRPr="000B4184">
        <w:rPr>
          <w:b/>
        </w:rPr>
        <w:t>UN-</w:t>
      </w:r>
      <w:proofErr w:type="gramStart"/>
      <w:r w:rsidR="000B4184" w:rsidRPr="000B4184">
        <w:rPr>
          <w:b/>
        </w:rPr>
        <w:t>No</w:t>
      </w:r>
      <w:r w:rsidR="000B4184">
        <w:t xml:space="preserve"> : 3082</w:t>
      </w:r>
      <w:proofErr w:type="gramEnd"/>
      <w:r w:rsidR="000B4184">
        <w:t xml:space="preserve"> </w:t>
      </w:r>
    </w:p>
    <w:p w:rsidR="000B4184" w:rsidRDefault="00CC0D94" w:rsidP="00FE3103">
      <w:pPr>
        <w:spacing w:after="0"/>
      </w:pPr>
      <w:r>
        <w:rPr>
          <w:b/>
        </w:rPr>
        <w:tab/>
      </w:r>
      <w:r w:rsidR="000B4184" w:rsidRPr="000B4184">
        <w:rPr>
          <w:b/>
        </w:rPr>
        <w:t xml:space="preserve">Uygun taşıma </w:t>
      </w:r>
      <w:proofErr w:type="gramStart"/>
      <w:r w:rsidR="000B4184" w:rsidRPr="000B4184">
        <w:rPr>
          <w:b/>
        </w:rPr>
        <w:t>adı :</w:t>
      </w:r>
      <w:r w:rsidR="000B4184">
        <w:t xml:space="preserve"> çevresel</w:t>
      </w:r>
      <w:proofErr w:type="gramEnd"/>
      <w:r w:rsidR="000B4184">
        <w:t xml:space="preserve"> zararlı içerik , sıvı , N.O.S. (AZOXYSTROBIN) </w:t>
      </w:r>
    </w:p>
    <w:p w:rsidR="000B4184" w:rsidRDefault="00CC0D94" w:rsidP="00FE3103">
      <w:pPr>
        <w:spacing w:after="0"/>
      </w:pPr>
      <w:r>
        <w:rPr>
          <w:b/>
        </w:rPr>
        <w:tab/>
      </w:r>
      <w:r w:rsidR="000B4184" w:rsidRPr="000B4184">
        <w:rPr>
          <w:b/>
        </w:rPr>
        <w:t>Nakliye Tehlike Sınıf(</w:t>
      </w:r>
      <w:proofErr w:type="spellStart"/>
      <w:r w:rsidR="000B4184" w:rsidRPr="000B4184">
        <w:rPr>
          <w:b/>
        </w:rPr>
        <w:t>lar</w:t>
      </w:r>
      <w:proofErr w:type="spellEnd"/>
      <w:r w:rsidR="000B4184" w:rsidRPr="000B4184">
        <w:rPr>
          <w:b/>
        </w:rPr>
        <w:t>)ı</w:t>
      </w:r>
      <w:r w:rsidR="000B4184">
        <w:t xml:space="preserve">: 9 </w:t>
      </w:r>
    </w:p>
    <w:p w:rsidR="00CC0D94" w:rsidRDefault="00CC0D94" w:rsidP="00FE3103">
      <w:pPr>
        <w:spacing w:after="0"/>
      </w:pPr>
      <w:r>
        <w:rPr>
          <w:b/>
        </w:rPr>
        <w:tab/>
      </w:r>
      <w:r w:rsidR="000B4184" w:rsidRPr="000B4184">
        <w:rPr>
          <w:b/>
        </w:rPr>
        <w:t xml:space="preserve">Paketleme </w:t>
      </w:r>
      <w:proofErr w:type="gramStart"/>
      <w:r w:rsidR="000B4184" w:rsidRPr="000B4184">
        <w:rPr>
          <w:b/>
        </w:rPr>
        <w:t>grubu</w:t>
      </w:r>
      <w:r w:rsidR="000B4184">
        <w:t xml:space="preserve"> : III</w:t>
      </w:r>
      <w:proofErr w:type="gramEnd"/>
    </w:p>
    <w:p w:rsidR="00CC0D94" w:rsidRDefault="00CC0D94" w:rsidP="00FE3103">
      <w:pPr>
        <w:spacing w:after="0"/>
      </w:pPr>
      <w:r>
        <w:tab/>
      </w:r>
      <w:r w:rsidR="000B4184">
        <w:t xml:space="preserve"> </w:t>
      </w:r>
      <w:proofErr w:type="gramStart"/>
      <w:r w:rsidR="000B4184" w:rsidRPr="00CC0D94">
        <w:rPr>
          <w:b/>
        </w:rPr>
        <w:t>Etiket :</w:t>
      </w:r>
      <w:r w:rsidR="000B4184">
        <w:t xml:space="preserve"> 9</w:t>
      </w:r>
      <w:proofErr w:type="gramEnd"/>
      <w:r w:rsidR="000B4184">
        <w:t xml:space="preserve"> </w:t>
      </w:r>
    </w:p>
    <w:p w:rsidR="000B4184" w:rsidRDefault="00CC0D94" w:rsidP="00FE3103">
      <w:pPr>
        <w:spacing w:after="0"/>
      </w:pPr>
      <w:r>
        <w:tab/>
      </w:r>
      <w:r w:rsidR="000B4184">
        <w:t xml:space="preserve"> </w:t>
      </w:r>
      <w:r w:rsidR="000B4184" w:rsidRPr="00CC0D94">
        <w:rPr>
          <w:b/>
        </w:rPr>
        <w:t xml:space="preserve">Çevresel </w:t>
      </w:r>
      <w:proofErr w:type="gramStart"/>
      <w:r w:rsidR="000B4184" w:rsidRPr="00CC0D94">
        <w:rPr>
          <w:b/>
        </w:rPr>
        <w:t>Tehlikeleri</w:t>
      </w:r>
      <w:r w:rsidR="000B4184">
        <w:t xml:space="preserve"> : Çevreye</w:t>
      </w:r>
      <w:proofErr w:type="gramEnd"/>
      <w:r w:rsidR="000B4184">
        <w:t xml:space="preserve"> zararlı</w:t>
      </w:r>
    </w:p>
    <w:p w:rsidR="00CC0D94" w:rsidRDefault="00CC0D94" w:rsidP="00FE3103">
      <w:pPr>
        <w:spacing w:after="0"/>
        <w:rPr>
          <w:b/>
        </w:rPr>
      </w:pPr>
      <w:r>
        <w:t xml:space="preserve"> </w:t>
      </w:r>
      <w:r w:rsidRPr="00CC0D94">
        <w:rPr>
          <w:b/>
        </w:rPr>
        <w:t>Deniz taşımacılığı</w:t>
      </w:r>
    </w:p>
    <w:p w:rsidR="00CC0D94" w:rsidRDefault="00CC0D94" w:rsidP="00FE3103">
      <w:pPr>
        <w:spacing w:after="0"/>
        <w:rPr>
          <w:b/>
        </w:rPr>
      </w:pPr>
      <w:r w:rsidRPr="00CC0D94">
        <w:rPr>
          <w:b/>
        </w:rPr>
        <w:t>IMDG</w:t>
      </w:r>
    </w:p>
    <w:p w:rsidR="00CC0D94" w:rsidRDefault="00CC0D94" w:rsidP="00FE3103">
      <w:pPr>
        <w:spacing w:after="0"/>
      </w:pPr>
      <w:r>
        <w:rPr>
          <w:b/>
        </w:rPr>
        <w:tab/>
      </w:r>
      <w:r w:rsidRPr="00CC0D94">
        <w:rPr>
          <w:b/>
        </w:rPr>
        <w:t>UN-</w:t>
      </w:r>
      <w:proofErr w:type="gramStart"/>
      <w:r w:rsidRPr="00CC0D94">
        <w:rPr>
          <w:b/>
        </w:rPr>
        <w:t>No :</w:t>
      </w:r>
      <w:r>
        <w:t xml:space="preserve"> 3082</w:t>
      </w:r>
      <w:proofErr w:type="gramEnd"/>
      <w:r>
        <w:t xml:space="preserve"> </w:t>
      </w:r>
    </w:p>
    <w:p w:rsidR="00CC0D94" w:rsidRDefault="00CC0D94" w:rsidP="00FE3103">
      <w:pPr>
        <w:spacing w:after="0"/>
        <w:rPr>
          <w:b/>
        </w:rPr>
      </w:pPr>
      <w:r>
        <w:rPr>
          <w:b/>
        </w:rPr>
        <w:tab/>
      </w:r>
      <w:r w:rsidRPr="00CC0D94">
        <w:rPr>
          <w:b/>
        </w:rPr>
        <w:t>Uygun ta</w:t>
      </w:r>
      <w:r>
        <w:rPr>
          <w:b/>
        </w:rPr>
        <w:t>ş</w:t>
      </w:r>
      <w:r w:rsidRPr="00CC0D94">
        <w:rPr>
          <w:b/>
        </w:rPr>
        <w:t xml:space="preserve">ıma </w:t>
      </w:r>
      <w:proofErr w:type="gramStart"/>
      <w:r w:rsidRPr="00CC0D94">
        <w:rPr>
          <w:b/>
        </w:rPr>
        <w:t>adı</w:t>
      </w:r>
      <w:r>
        <w:t xml:space="preserve"> : çevresel</w:t>
      </w:r>
      <w:proofErr w:type="gramEnd"/>
      <w:r>
        <w:t xml:space="preserve"> zararlı içerik , sıvı , N.O.S.</w:t>
      </w:r>
      <w:r w:rsidRPr="00CC0D94">
        <w:t xml:space="preserve"> </w:t>
      </w:r>
      <w:r>
        <w:t>(AZOXYSTROBIN)</w:t>
      </w:r>
    </w:p>
    <w:p w:rsidR="00CC0D94" w:rsidRDefault="00CC0D94" w:rsidP="00FE3103">
      <w:pPr>
        <w:spacing w:after="0"/>
      </w:pPr>
      <w:r>
        <w:rPr>
          <w:b/>
        </w:rPr>
        <w:tab/>
      </w:r>
      <w:r w:rsidRPr="00CC0D94">
        <w:rPr>
          <w:b/>
        </w:rPr>
        <w:t>Nakliye Tehlike Sınıf(</w:t>
      </w:r>
      <w:proofErr w:type="spellStart"/>
      <w:r w:rsidRPr="00CC0D94">
        <w:rPr>
          <w:b/>
        </w:rPr>
        <w:t>lar</w:t>
      </w:r>
      <w:proofErr w:type="spellEnd"/>
      <w:r w:rsidRPr="00CC0D94">
        <w:rPr>
          <w:b/>
        </w:rPr>
        <w:t>)ı:</w:t>
      </w:r>
      <w:r>
        <w:t xml:space="preserve"> 9 </w:t>
      </w:r>
    </w:p>
    <w:p w:rsidR="00CC0D94" w:rsidRDefault="00CC0D94" w:rsidP="00FE3103">
      <w:pPr>
        <w:spacing w:after="0"/>
      </w:pPr>
      <w:r>
        <w:rPr>
          <w:b/>
        </w:rPr>
        <w:tab/>
      </w:r>
      <w:r w:rsidRPr="00CC0D94">
        <w:rPr>
          <w:b/>
        </w:rPr>
        <w:t xml:space="preserve">Paketleme </w:t>
      </w:r>
      <w:proofErr w:type="gramStart"/>
      <w:r w:rsidRPr="00CC0D94">
        <w:rPr>
          <w:b/>
        </w:rPr>
        <w:t>grubu</w:t>
      </w:r>
      <w:r>
        <w:t xml:space="preserve"> : III</w:t>
      </w:r>
      <w:proofErr w:type="gramEnd"/>
    </w:p>
    <w:p w:rsidR="00CC0D94" w:rsidRDefault="00CC0D94" w:rsidP="00FE3103">
      <w:pPr>
        <w:spacing w:after="0"/>
      </w:pPr>
      <w:r>
        <w:t xml:space="preserve"> </w:t>
      </w:r>
      <w:r>
        <w:tab/>
      </w:r>
      <w:proofErr w:type="gramStart"/>
      <w:r w:rsidRPr="00CC0D94">
        <w:rPr>
          <w:b/>
        </w:rPr>
        <w:t xml:space="preserve">Etiket </w:t>
      </w:r>
      <w:r>
        <w:t>: 9</w:t>
      </w:r>
      <w:proofErr w:type="gramEnd"/>
      <w:r>
        <w:t xml:space="preserve"> </w:t>
      </w:r>
    </w:p>
    <w:p w:rsidR="00CC0D94" w:rsidRDefault="00CC0D94" w:rsidP="00FE3103">
      <w:pPr>
        <w:spacing w:after="0"/>
      </w:pPr>
      <w:r>
        <w:rPr>
          <w:b/>
        </w:rPr>
        <w:tab/>
      </w:r>
      <w:r w:rsidRPr="00CC0D94">
        <w:rPr>
          <w:b/>
        </w:rPr>
        <w:t xml:space="preserve">Çevresel </w:t>
      </w:r>
      <w:proofErr w:type="gramStart"/>
      <w:r w:rsidRPr="00CC0D94">
        <w:rPr>
          <w:b/>
        </w:rPr>
        <w:t>Tehlikeleri</w:t>
      </w:r>
      <w:r>
        <w:t xml:space="preserve"> : Denizi</w:t>
      </w:r>
      <w:proofErr w:type="gramEnd"/>
      <w:r>
        <w:t xml:space="preserve"> kirletir.</w:t>
      </w:r>
    </w:p>
    <w:p w:rsidR="00CC0D94" w:rsidRDefault="00CC0D94" w:rsidP="00FE3103">
      <w:pPr>
        <w:spacing w:after="0"/>
        <w:rPr>
          <w:b/>
        </w:rPr>
      </w:pPr>
      <w:r>
        <w:rPr>
          <w:b/>
        </w:rPr>
        <w:t>Hava taşımacılığı:</w:t>
      </w:r>
    </w:p>
    <w:p w:rsidR="00CC0D94" w:rsidRDefault="00CC0D94" w:rsidP="00FE3103">
      <w:pPr>
        <w:spacing w:after="0"/>
        <w:rPr>
          <w:b/>
        </w:rPr>
      </w:pPr>
      <w:r w:rsidRPr="00CC0D94">
        <w:rPr>
          <w:b/>
        </w:rPr>
        <w:t>IATA-DGR</w:t>
      </w:r>
    </w:p>
    <w:p w:rsidR="00CC0D94" w:rsidRDefault="00CC0D94" w:rsidP="00FE3103">
      <w:pPr>
        <w:spacing w:after="0"/>
      </w:pPr>
      <w:r>
        <w:tab/>
      </w:r>
      <w:r w:rsidRPr="00CC0D94">
        <w:rPr>
          <w:b/>
        </w:rPr>
        <w:t>UN-</w:t>
      </w:r>
      <w:proofErr w:type="gramStart"/>
      <w:r w:rsidRPr="00CC0D94">
        <w:rPr>
          <w:b/>
        </w:rPr>
        <w:t>No :</w:t>
      </w:r>
      <w:r>
        <w:t xml:space="preserve"> 3082</w:t>
      </w:r>
      <w:proofErr w:type="gramEnd"/>
      <w:r>
        <w:t xml:space="preserve"> </w:t>
      </w:r>
    </w:p>
    <w:p w:rsidR="00CC0D94" w:rsidRDefault="00F552F1" w:rsidP="00FE3103">
      <w:pPr>
        <w:spacing w:after="0"/>
      </w:pPr>
      <w:r>
        <w:rPr>
          <w:b/>
        </w:rPr>
        <w:lastRenderedPageBreak/>
        <w:tab/>
      </w:r>
      <w:r w:rsidR="00CC0D94" w:rsidRPr="00CC0D94">
        <w:rPr>
          <w:b/>
        </w:rPr>
        <w:t xml:space="preserve">Uygun taşıma </w:t>
      </w:r>
      <w:proofErr w:type="gramStart"/>
      <w:r w:rsidR="00CC0D94" w:rsidRPr="00CC0D94">
        <w:rPr>
          <w:b/>
        </w:rPr>
        <w:t>adı</w:t>
      </w:r>
      <w:r w:rsidR="00CC0D94">
        <w:t xml:space="preserve"> : çevresel</w:t>
      </w:r>
      <w:proofErr w:type="gramEnd"/>
      <w:r w:rsidR="00CC0D94">
        <w:t xml:space="preserve"> zararlı içerik , sıvı , N.O.S. (AZOXYSTROBIN) </w:t>
      </w:r>
    </w:p>
    <w:p w:rsidR="00CC0D94" w:rsidRDefault="00F552F1" w:rsidP="00FE3103">
      <w:pPr>
        <w:spacing w:after="0"/>
      </w:pPr>
      <w:r>
        <w:rPr>
          <w:b/>
        </w:rPr>
        <w:tab/>
      </w:r>
      <w:r w:rsidR="00CC0D94" w:rsidRPr="00CC0D94">
        <w:rPr>
          <w:b/>
        </w:rPr>
        <w:t>Nakliye Tehlike Sınıf(</w:t>
      </w:r>
      <w:proofErr w:type="spellStart"/>
      <w:r w:rsidR="00CC0D94" w:rsidRPr="00CC0D94">
        <w:rPr>
          <w:b/>
        </w:rPr>
        <w:t>lar</w:t>
      </w:r>
      <w:proofErr w:type="spellEnd"/>
      <w:r w:rsidR="00CC0D94" w:rsidRPr="00CC0D94">
        <w:rPr>
          <w:b/>
        </w:rPr>
        <w:t>)ı:</w:t>
      </w:r>
      <w:r w:rsidR="00CC0D94">
        <w:t xml:space="preserve"> 9 </w:t>
      </w:r>
    </w:p>
    <w:p w:rsidR="00F552F1" w:rsidRDefault="00F552F1" w:rsidP="00FE3103">
      <w:pPr>
        <w:spacing w:after="0"/>
      </w:pPr>
      <w:r>
        <w:rPr>
          <w:b/>
        </w:rPr>
        <w:tab/>
      </w:r>
      <w:r w:rsidR="00CC0D94" w:rsidRPr="00CC0D94">
        <w:rPr>
          <w:b/>
        </w:rPr>
        <w:t xml:space="preserve">Paketleme </w:t>
      </w:r>
      <w:proofErr w:type="gramStart"/>
      <w:r w:rsidR="00CC0D94" w:rsidRPr="00CC0D94">
        <w:rPr>
          <w:b/>
        </w:rPr>
        <w:t>grubu :</w:t>
      </w:r>
      <w:r>
        <w:rPr>
          <w:b/>
        </w:rPr>
        <w:t xml:space="preserve"> </w:t>
      </w:r>
      <w:r w:rsidRPr="00F552F1">
        <w:t>III</w:t>
      </w:r>
      <w:proofErr w:type="gramEnd"/>
      <w:r w:rsidR="00CC0D94" w:rsidRPr="00F552F1">
        <w:t xml:space="preserve">  </w:t>
      </w:r>
    </w:p>
    <w:p w:rsidR="00F552F1" w:rsidRDefault="00F552F1" w:rsidP="00FE3103">
      <w:pPr>
        <w:spacing w:after="0"/>
      </w:pPr>
      <w:r>
        <w:rPr>
          <w:b/>
        </w:rPr>
        <w:tab/>
      </w:r>
      <w:proofErr w:type="gramStart"/>
      <w:r w:rsidR="00CC0D94" w:rsidRPr="00F552F1">
        <w:rPr>
          <w:b/>
        </w:rPr>
        <w:t>Etiket :</w:t>
      </w:r>
      <w:r w:rsidR="00CC0D94">
        <w:t xml:space="preserve"> 9</w:t>
      </w:r>
      <w:proofErr w:type="gramEnd"/>
      <w:r w:rsidR="00CC0D94">
        <w:t xml:space="preserve"> </w:t>
      </w:r>
    </w:p>
    <w:p w:rsidR="00F552F1" w:rsidRDefault="00F552F1" w:rsidP="00FE3103">
      <w:pPr>
        <w:spacing w:after="0"/>
      </w:pPr>
      <w:r>
        <w:rPr>
          <w:b/>
        </w:rPr>
        <w:tab/>
      </w:r>
      <w:r w:rsidR="00CC0D94" w:rsidRPr="00F552F1">
        <w:rPr>
          <w:b/>
        </w:rPr>
        <w:t>Kullanıcılar için özel önlemler</w:t>
      </w:r>
      <w:r w:rsidR="00CC0D94">
        <w:t xml:space="preserve"> </w:t>
      </w:r>
      <w:proofErr w:type="gramStart"/>
      <w:r w:rsidR="00CC0D94">
        <w:t>Yoktur</w:t>
      </w:r>
      <w:proofErr w:type="gramEnd"/>
      <w:r w:rsidR="00CC0D94">
        <w:t xml:space="preserve"> </w:t>
      </w:r>
    </w:p>
    <w:p w:rsidR="00CC0D94" w:rsidRPr="00CC0D94" w:rsidRDefault="00F552F1" w:rsidP="00FE3103">
      <w:pPr>
        <w:spacing w:after="0"/>
        <w:rPr>
          <w:b/>
        </w:rPr>
      </w:pPr>
      <w:r>
        <w:rPr>
          <w:b/>
        </w:rPr>
        <w:tab/>
      </w:r>
      <w:r w:rsidR="00CC0D94" w:rsidRPr="00F552F1">
        <w:rPr>
          <w:b/>
        </w:rPr>
        <w:t xml:space="preserve">MARPOL 73/78 Ek </w:t>
      </w:r>
      <w:proofErr w:type="spellStart"/>
      <w:r w:rsidR="00CC0D94" w:rsidRPr="00F552F1">
        <w:rPr>
          <w:b/>
        </w:rPr>
        <w:t>II’de</w:t>
      </w:r>
      <w:proofErr w:type="spellEnd"/>
      <w:r w:rsidR="00CC0D94" w:rsidRPr="00F552F1">
        <w:rPr>
          <w:b/>
        </w:rPr>
        <w:t xml:space="preserve"> ve IBC Koduna göre toplu ta</w:t>
      </w:r>
      <w:r w:rsidRPr="00F552F1">
        <w:rPr>
          <w:b/>
        </w:rPr>
        <w:t>ş</w:t>
      </w:r>
      <w:r w:rsidR="00CC0D94" w:rsidRPr="00F552F1">
        <w:rPr>
          <w:b/>
        </w:rPr>
        <w:t xml:space="preserve">ıma </w:t>
      </w:r>
      <w:proofErr w:type="gramStart"/>
      <w:r w:rsidR="00CC0D94">
        <w:t>Uygulanamaz</w:t>
      </w:r>
      <w:proofErr w:type="gramEnd"/>
    </w:p>
    <w:p w:rsidR="00C77746" w:rsidRPr="006B24D4" w:rsidRDefault="00C77746" w:rsidP="006B24D4">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6B24D4">
        <w:rPr>
          <w:rFonts w:ascii="Calibri" w:hAnsi="Calibri" w:cs="Calibri"/>
          <w:b/>
          <w:bCs/>
          <w:i/>
          <w:iCs/>
        </w:rPr>
        <w:t>15.MEVZUAT BİLGİSİ</w:t>
      </w:r>
    </w:p>
    <w:p w:rsidR="008E2F36" w:rsidRDefault="008E2F36" w:rsidP="00A723B5">
      <w:pPr>
        <w:spacing w:after="0"/>
        <w:rPr>
          <w:rFonts w:ascii="Calibri" w:hAnsi="Calibri" w:cs="Calibri"/>
          <w:bCs/>
          <w:iCs/>
        </w:rPr>
      </w:pPr>
    </w:p>
    <w:p w:rsidR="008E2F36" w:rsidRPr="00A45257" w:rsidRDefault="008E2F36" w:rsidP="008E2F36">
      <w:pPr>
        <w:spacing w:after="0"/>
        <w:rPr>
          <w:rFonts w:ascii="Calibri" w:hAnsi="Calibri" w:cs="Calibri"/>
          <w:bCs/>
          <w:iCs/>
        </w:rPr>
      </w:pPr>
      <w:r w:rsidRPr="00AC4933">
        <w:rPr>
          <w:rFonts w:ascii="Calibri" w:hAnsi="Calibri" w:cs="Calibri"/>
          <w:bCs/>
          <w:iCs/>
        </w:rPr>
        <w:t>T.C. Çevre ve Şehircilik Bakanlığı,</w:t>
      </w:r>
      <w:r>
        <w:rPr>
          <w:rFonts w:ascii="Calibri" w:hAnsi="Calibri" w:cs="Calibri"/>
          <w:bCs/>
          <w:iCs/>
        </w:rPr>
        <w:t xml:space="preserve"> </w:t>
      </w:r>
      <w:r w:rsidRPr="00A45257">
        <w:rPr>
          <w:rFonts w:ascii="Calibri" w:hAnsi="Calibri" w:cs="Calibri"/>
          <w:bCs/>
          <w:iCs/>
        </w:rPr>
        <w:t>Maddelerin ve Karışımların Sınıflandırılması, Etiketlenmesi ve Ambalajlanması hakkında Yönetmelik (R.G.11/12/2013-28848)</w:t>
      </w:r>
    </w:p>
    <w:p w:rsidR="008E2F36" w:rsidRPr="00A45257" w:rsidRDefault="008E2F36" w:rsidP="008E2F36">
      <w:pPr>
        <w:spacing w:after="0"/>
        <w:rPr>
          <w:rFonts w:ascii="Calibri" w:hAnsi="Calibri" w:cs="Calibri"/>
          <w:bCs/>
          <w:iCs/>
        </w:rPr>
      </w:pPr>
      <w:r w:rsidRPr="00A45257">
        <w:rPr>
          <w:rFonts w:ascii="Calibri" w:hAnsi="Calibri" w:cs="Calibri"/>
          <w:bCs/>
          <w:iCs/>
        </w:rPr>
        <w:t>Zararlı Maddelerin ve Karışımlara İlişkin Güvenlik Bilgi Formları Hakkında Yönetmelik (R.G.13/12/2014-29204)</w:t>
      </w:r>
    </w:p>
    <w:p w:rsidR="008E2F36" w:rsidRPr="00A45257" w:rsidRDefault="008E2F36" w:rsidP="008E2F36">
      <w:pPr>
        <w:spacing w:after="0"/>
        <w:rPr>
          <w:rFonts w:ascii="Calibri" w:hAnsi="Calibri" w:cs="Calibri"/>
          <w:bCs/>
          <w:iCs/>
        </w:rPr>
      </w:pPr>
      <w:r w:rsidRPr="00A45257">
        <w:rPr>
          <w:rFonts w:ascii="Calibri" w:hAnsi="Calibri" w:cs="Calibri"/>
          <w:bCs/>
          <w:iCs/>
        </w:rPr>
        <w:t>Tehlikeli Maddelerin Karayolu ile Taşınması Hakkında Yönetmelik (R.G.24/10/2013-28801)</w:t>
      </w:r>
    </w:p>
    <w:p w:rsidR="008E2F36" w:rsidRPr="00AC4933" w:rsidRDefault="008E2F36" w:rsidP="008E2F36">
      <w:pPr>
        <w:spacing w:after="0"/>
        <w:rPr>
          <w:rFonts w:ascii="Calibri" w:hAnsi="Calibri" w:cs="Calibri"/>
          <w:bCs/>
          <w:iCs/>
        </w:rPr>
      </w:pPr>
      <w:r w:rsidRPr="00AC4933">
        <w:rPr>
          <w:rFonts w:ascii="Calibri" w:hAnsi="Calibri" w:cs="Calibri"/>
          <w:bCs/>
          <w:iCs/>
        </w:rPr>
        <w:t xml:space="preserve">T.C. Çalışma ve Sosyal Güvenlik Bakanlığı, 12 Ağustos 2013 tarihli, 28733 sayılı, Kimyasal Maddelerle Çalışmalarda Sağlık ve Güvenlik Önlemleri Hakkında Yönetmelik. </w:t>
      </w:r>
    </w:p>
    <w:p w:rsidR="008E2F36" w:rsidRPr="00AC4933" w:rsidRDefault="008E2F36" w:rsidP="008E2F36">
      <w:pPr>
        <w:spacing w:after="0"/>
        <w:rPr>
          <w:rFonts w:ascii="Calibri" w:hAnsi="Calibri" w:cs="Calibri"/>
          <w:bCs/>
          <w:iCs/>
        </w:rPr>
      </w:pPr>
      <w:r w:rsidRPr="00AC4933">
        <w:rPr>
          <w:rFonts w:ascii="Calibri" w:hAnsi="Calibri" w:cs="Calibri"/>
          <w:bCs/>
          <w:iCs/>
        </w:rPr>
        <w:t xml:space="preserve"> T.C. Çalışma ve Sosyal Güvenlik Bakanlığı, 2 Temmuz 2013 tarihli, 28695 sayılı, Kişisel Koruyucu Donanımların İşyerlerinde Kullanılması Hakkında Yönetmelik. </w:t>
      </w:r>
    </w:p>
    <w:p w:rsidR="008E2F36" w:rsidRPr="00AC4933" w:rsidRDefault="008E2F36" w:rsidP="008E2F36">
      <w:pPr>
        <w:spacing w:after="0"/>
        <w:rPr>
          <w:rFonts w:ascii="Calibri" w:hAnsi="Calibri" w:cs="Calibri"/>
          <w:bCs/>
          <w:iCs/>
        </w:rPr>
      </w:pPr>
      <w:r w:rsidRPr="00AC4933">
        <w:rPr>
          <w:rFonts w:ascii="Calibri" w:hAnsi="Calibri" w:cs="Calibri"/>
          <w:bCs/>
          <w:iCs/>
        </w:rPr>
        <w:t xml:space="preserve"> T.C. Çalışma ve Sosyal Güvenlik Bakanlığı, 30 Haziran 2012 tarihli, 6331 sayılı, İş Sağlığı ve Güvenliği Kanunu. </w:t>
      </w:r>
    </w:p>
    <w:p w:rsidR="008E2F36" w:rsidRPr="00AC4933" w:rsidRDefault="008E2F36" w:rsidP="008E2F36">
      <w:pPr>
        <w:spacing w:after="0"/>
        <w:rPr>
          <w:rFonts w:ascii="Calibri" w:hAnsi="Calibri" w:cs="Calibri"/>
          <w:bCs/>
          <w:iCs/>
        </w:rPr>
      </w:pPr>
      <w:r w:rsidRPr="00AC4933">
        <w:rPr>
          <w:rFonts w:ascii="Calibri" w:hAnsi="Calibri" w:cs="Calibri"/>
          <w:bCs/>
          <w:iCs/>
        </w:rPr>
        <w:t xml:space="preserve"> T.C. Çevre ve Orman Bakanlığı, 14 Mart 2005 tarihli, 25755 sayılı, Tehlikeli Atıkların Kontrolü Yönetmeliği. </w:t>
      </w:r>
    </w:p>
    <w:p w:rsidR="008E2F36" w:rsidRDefault="008E2F36" w:rsidP="00A723B5">
      <w:pPr>
        <w:spacing w:after="0"/>
        <w:rPr>
          <w:rFonts w:ascii="Calibri" w:hAnsi="Calibri" w:cs="Calibri"/>
          <w:bCs/>
          <w:iCs/>
        </w:rPr>
      </w:pPr>
    </w:p>
    <w:p w:rsidR="00C77746" w:rsidRPr="006B24D4" w:rsidRDefault="00C77746" w:rsidP="006B24D4">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6B24D4">
        <w:rPr>
          <w:rFonts w:ascii="Calibri" w:hAnsi="Calibri" w:cs="Calibri"/>
          <w:b/>
          <w:bCs/>
          <w:i/>
          <w:iCs/>
        </w:rPr>
        <w:t>16.DİĞER BİLGİLER</w:t>
      </w:r>
    </w:p>
    <w:p w:rsidR="00FE3103" w:rsidRDefault="0036613D" w:rsidP="002323CC">
      <w:pPr>
        <w:spacing w:after="0"/>
        <w:rPr>
          <w:rFonts w:ascii="Calibri" w:hAnsi="Calibri" w:cs="Calibri"/>
          <w:b/>
        </w:rPr>
      </w:pPr>
      <w:r>
        <w:rPr>
          <w:rFonts w:ascii="Calibri" w:hAnsi="Calibri" w:cs="Calibri"/>
          <w:b/>
        </w:rPr>
        <w:t>Zararlılık ifadeleri</w:t>
      </w:r>
    </w:p>
    <w:p w:rsidR="001F6E1B" w:rsidRDefault="001F6E1B" w:rsidP="001F6E1B">
      <w:pPr>
        <w:spacing w:after="0"/>
        <w:rPr>
          <w:rFonts w:ascii="Calibri" w:hAnsi="Calibri" w:cs="Calibri"/>
        </w:rPr>
      </w:pPr>
      <w:r w:rsidRPr="00C82D58">
        <w:rPr>
          <w:rFonts w:ascii="Calibri" w:hAnsi="Calibri" w:cs="Calibri"/>
          <w:b/>
        </w:rPr>
        <w:t>H302</w:t>
      </w:r>
      <w:r w:rsidRPr="00507C61">
        <w:t xml:space="preserve"> </w:t>
      </w:r>
      <w:r w:rsidRPr="00507C61">
        <w:rPr>
          <w:rFonts w:ascii="Calibri" w:hAnsi="Calibri" w:cs="Calibri"/>
        </w:rPr>
        <w:t>Yutulması halinde zararlıdır.</w:t>
      </w:r>
    </w:p>
    <w:p w:rsidR="001F6E1B" w:rsidRDefault="001F6E1B" w:rsidP="001F6E1B">
      <w:pPr>
        <w:spacing w:after="0"/>
        <w:rPr>
          <w:rFonts w:ascii="Calibri" w:hAnsi="Calibri" w:cs="Calibri"/>
          <w:b/>
        </w:rPr>
      </w:pPr>
      <w:r w:rsidRPr="00C82D58">
        <w:rPr>
          <w:rFonts w:ascii="Calibri" w:hAnsi="Calibri" w:cs="Calibri"/>
          <w:b/>
        </w:rPr>
        <w:t>H331</w:t>
      </w:r>
      <w:r w:rsidRPr="00507C61">
        <w:t xml:space="preserve"> </w:t>
      </w:r>
      <w:r w:rsidRPr="00507C61">
        <w:rPr>
          <w:rFonts w:ascii="Calibri" w:hAnsi="Calibri" w:cs="Calibri"/>
        </w:rPr>
        <w:t xml:space="preserve">Solunması halinde </w:t>
      </w:r>
      <w:proofErr w:type="spellStart"/>
      <w:r w:rsidRPr="00507C61">
        <w:rPr>
          <w:rFonts w:ascii="Calibri" w:hAnsi="Calibri" w:cs="Calibri"/>
        </w:rPr>
        <w:t>toksiktir</w:t>
      </w:r>
      <w:proofErr w:type="spellEnd"/>
      <w:r w:rsidRPr="00507C61">
        <w:rPr>
          <w:rFonts w:ascii="Calibri" w:hAnsi="Calibri" w:cs="Calibri"/>
          <w:b/>
        </w:rPr>
        <w:t>.</w:t>
      </w:r>
    </w:p>
    <w:p w:rsidR="001F6E1B" w:rsidRPr="00507C61" w:rsidRDefault="001F6E1B" w:rsidP="001F6E1B">
      <w:pPr>
        <w:spacing w:after="0"/>
        <w:rPr>
          <w:rFonts w:ascii="Calibri" w:hAnsi="Calibri" w:cs="Calibri"/>
        </w:rPr>
      </w:pPr>
      <w:r w:rsidRPr="00C82D58">
        <w:rPr>
          <w:rFonts w:ascii="Calibri" w:hAnsi="Calibri" w:cs="Calibri"/>
          <w:b/>
        </w:rPr>
        <w:t>H400</w:t>
      </w:r>
      <w:r w:rsidRPr="00507C61">
        <w:t xml:space="preserve"> </w:t>
      </w:r>
      <w:r w:rsidRPr="00507C61">
        <w:rPr>
          <w:rFonts w:ascii="Calibri" w:hAnsi="Calibri" w:cs="Calibri"/>
        </w:rPr>
        <w:t xml:space="preserve">Sucul ortamda çok </w:t>
      </w:r>
      <w:proofErr w:type="spellStart"/>
      <w:r w:rsidRPr="00507C61">
        <w:rPr>
          <w:rFonts w:ascii="Calibri" w:hAnsi="Calibri" w:cs="Calibri"/>
        </w:rPr>
        <w:t>toksiktir</w:t>
      </w:r>
      <w:proofErr w:type="spellEnd"/>
      <w:r w:rsidRPr="00507C61">
        <w:rPr>
          <w:rFonts w:ascii="Calibri" w:hAnsi="Calibri" w:cs="Calibri"/>
        </w:rPr>
        <w:t>.</w:t>
      </w:r>
    </w:p>
    <w:p w:rsidR="001F6E1B" w:rsidRPr="00507C61" w:rsidRDefault="001F6E1B" w:rsidP="001F6E1B">
      <w:pPr>
        <w:spacing w:after="0"/>
        <w:rPr>
          <w:rFonts w:ascii="Calibri" w:hAnsi="Calibri" w:cs="Calibri"/>
        </w:rPr>
      </w:pPr>
      <w:r w:rsidRPr="00C82D58">
        <w:rPr>
          <w:rFonts w:ascii="Calibri" w:hAnsi="Calibri" w:cs="Calibri"/>
          <w:b/>
        </w:rPr>
        <w:t>H410</w:t>
      </w:r>
      <w:r w:rsidRPr="00507C61">
        <w:t xml:space="preserve"> </w:t>
      </w:r>
      <w:r w:rsidRPr="00507C61">
        <w:rPr>
          <w:rFonts w:ascii="Calibri" w:hAnsi="Calibri" w:cs="Calibri"/>
        </w:rPr>
        <w:t xml:space="preserve">Sucul ortamda uzun süre kalıcı, çok </w:t>
      </w:r>
      <w:proofErr w:type="spellStart"/>
      <w:r w:rsidRPr="00507C61">
        <w:rPr>
          <w:rFonts w:ascii="Calibri" w:hAnsi="Calibri" w:cs="Calibri"/>
        </w:rPr>
        <w:t>toksik</w:t>
      </w:r>
      <w:proofErr w:type="spellEnd"/>
      <w:r w:rsidRPr="00507C61">
        <w:rPr>
          <w:rFonts w:ascii="Calibri" w:hAnsi="Calibri" w:cs="Calibri"/>
        </w:rPr>
        <w:t xml:space="preserve"> etki.</w:t>
      </w:r>
    </w:p>
    <w:p w:rsidR="001F6E1B" w:rsidRDefault="00FF0CE4" w:rsidP="001F6E1B">
      <w:pPr>
        <w:spacing w:after="0"/>
        <w:rPr>
          <w:rFonts w:ascii="Calibri" w:eastAsia="Times New Roman" w:hAnsi="Calibri" w:cs="Times New Roman"/>
          <w:b/>
        </w:rPr>
      </w:pPr>
      <w:proofErr w:type="gramStart"/>
      <w:r>
        <w:rPr>
          <w:rFonts w:ascii="Calibri" w:eastAsia="Times New Roman" w:hAnsi="Calibri" w:cs="Times New Roman"/>
          <w:b/>
        </w:rPr>
        <w:t xml:space="preserve">Önlem </w:t>
      </w:r>
      <w:r w:rsidR="001F6E1B" w:rsidRPr="001F6E1B">
        <w:rPr>
          <w:rFonts w:ascii="Calibri" w:eastAsia="Times New Roman" w:hAnsi="Calibri" w:cs="Times New Roman"/>
          <w:b/>
        </w:rPr>
        <w:t xml:space="preserve"> ifadeleri</w:t>
      </w:r>
      <w:proofErr w:type="gramEnd"/>
    </w:p>
    <w:p w:rsidR="00FF0CE4" w:rsidRPr="00FF0CE4" w:rsidRDefault="00FF0CE4" w:rsidP="001F6E1B">
      <w:pPr>
        <w:spacing w:after="0"/>
        <w:rPr>
          <w:rFonts w:ascii="Calibri" w:eastAsia="Times New Roman" w:hAnsi="Calibri" w:cs="Times New Roman"/>
        </w:rPr>
      </w:pPr>
      <w:r w:rsidRPr="00FF0CE4">
        <w:rPr>
          <w:rFonts w:ascii="Calibri" w:eastAsia="Times New Roman" w:hAnsi="Calibri" w:cs="Times New Roman"/>
          <w:b/>
        </w:rPr>
        <w:t xml:space="preserve">P102 </w:t>
      </w:r>
      <w:r w:rsidRPr="00FF0CE4">
        <w:rPr>
          <w:rFonts w:ascii="Calibri" w:eastAsia="Times New Roman" w:hAnsi="Calibri" w:cs="Times New Roman"/>
        </w:rPr>
        <w:t>Çocukların erişemeyeceği yerde saklayın.</w:t>
      </w:r>
    </w:p>
    <w:p w:rsidR="00FF0CE4" w:rsidRDefault="001F6E1B" w:rsidP="001F6E1B">
      <w:pPr>
        <w:spacing w:after="0"/>
        <w:rPr>
          <w:rFonts w:ascii="Arial" w:eastAsia="Times New Roman" w:hAnsi="Arial" w:cs="Arial"/>
          <w:color w:val="252525"/>
          <w:lang w:eastAsia="tr-TR"/>
        </w:rPr>
      </w:pPr>
      <w:r w:rsidRPr="001F6E1B">
        <w:rPr>
          <w:rFonts w:ascii="Calibri" w:eastAsia="Times New Roman" w:hAnsi="Calibri" w:cs="Times New Roman"/>
          <w:b/>
        </w:rPr>
        <w:t>P261</w:t>
      </w:r>
      <w:r w:rsidR="00FF0CE4" w:rsidRPr="00FF0CE4">
        <w:rPr>
          <w:rFonts w:ascii="Arial" w:eastAsia="Times New Roman" w:hAnsi="Arial" w:cs="Arial"/>
          <w:color w:val="252525"/>
          <w:lang w:eastAsia="tr-TR"/>
        </w:rPr>
        <w:t xml:space="preserve"> </w:t>
      </w:r>
      <w:r w:rsidR="00FF0CE4" w:rsidRPr="006F1CCC">
        <w:rPr>
          <w:rFonts w:ascii="Arial" w:eastAsia="Times New Roman" w:hAnsi="Arial" w:cs="Arial"/>
          <w:color w:val="252525"/>
          <w:lang w:eastAsia="tr-TR"/>
        </w:rPr>
        <w:t>Tozunu/dumanını/gazını/sisini/buharını/spreyini solumaktan kaçının.</w:t>
      </w:r>
    </w:p>
    <w:p w:rsidR="001F6E1B" w:rsidRPr="00FF0CE4" w:rsidRDefault="001F6E1B" w:rsidP="001F6E1B">
      <w:pPr>
        <w:spacing w:after="0"/>
        <w:rPr>
          <w:rFonts w:ascii="Calibri" w:eastAsia="Times New Roman" w:hAnsi="Calibri" w:cs="Times New Roman"/>
        </w:rPr>
      </w:pPr>
      <w:r w:rsidRPr="001F6E1B">
        <w:rPr>
          <w:rFonts w:ascii="Calibri" w:eastAsia="Times New Roman" w:hAnsi="Calibri" w:cs="Times New Roman"/>
          <w:b/>
        </w:rPr>
        <w:t>P264</w:t>
      </w:r>
      <w:r w:rsidR="00FF0CE4" w:rsidRPr="00FF0CE4">
        <w:t xml:space="preserve"> </w:t>
      </w:r>
      <w:proofErr w:type="spellStart"/>
      <w:r w:rsidR="00FF0CE4" w:rsidRPr="00FF0CE4">
        <w:rPr>
          <w:rFonts w:ascii="Calibri" w:eastAsia="Times New Roman" w:hAnsi="Calibri" w:cs="Times New Roman"/>
        </w:rPr>
        <w:t>Elleçlemeden</w:t>
      </w:r>
      <w:proofErr w:type="spellEnd"/>
      <w:r w:rsidR="00FF0CE4" w:rsidRPr="00FF0CE4">
        <w:rPr>
          <w:rFonts w:ascii="Calibri" w:eastAsia="Times New Roman" w:hAnsi="Calibri" w:cs="Times New Roman"/>
        </w:rPr>
        <w:t xml:space="preserve"> sonra </w:t>
      </w:r>
      <w:r w:rsidR="00FF0CE4">
        <w:rPr>
          <w:rFonts w:ascii="Calibri" w:eastAsia="Times New Roman" w:hAnsi="Calibri" w:cs="Times New Roman"/>
        </w:rPr>
        <w:t xml:space="preserve">su ve </w:t>
      </w:r>
      <w:proofErr w:type="gramStart"/>
      <w:r w:rsidR="00FF0CE4">
        <w:rPr>
          <w:rFonts w:ascii="Calibri" w:eastAsia="Times New Roman" w:hAnsi="Calibri" w:cs="Times New Roman"/>
        </w:rPr>
        <w:t xml:space="preserve">sabun </w:t>
      </w:r>
      <w:r w:rsidR="00FF0CE4" w:rsidRPr="00FF0CE4">
        <w:rPr>
          <w:rFonts w:ascii="Calibri" w:eastAsia="Times New Roman" w:hAnsi="Calibri" w:cs="Times New Roman"/>
        </w:rPr>
        <w:t xml:space="preserve"> ile</w:t>
      </w:r>
      <w:proofErr w:type="gramEnd"/>
      <w:r w:rsidR="00FF0CE4" w:rsidRPr="00FF0CE4">
        <w:rPr>
          <w:rFonts w:ascii="Calibri" w:eastAsia="Times New Roman" w:hAnsi="Calibri" w:cs="Times New Roman"/>
        </w:rPr>
        <w:t xml:space="preserve"> iyice yıkayın.</w:t>
      </w:r>
    </w:p>
    <w:p w:rsidR="001F6E1B" w:rsidRPr="00FF0CE4" w:rsidRDefault="001F6E1B" w:rsidP="001F6E1B">
      <w:pPr>
        <w:spacing w:after="0"/>
        <w:rPr>
          <w:rFonts w:ascii="Calibri" w:eastAsia="Times New Roman" w:hAnsi="Calibri" w:cs="Times New Roman"/>
        </w:rPr>
      </w:pPr>
      <w:r>
        <w:rPr>
          <w:rFonts w:ascii="Calibri" w:eastAsia="Times New Roman" w:hAnsi="Calibri" w:cs="Times New Roman"/>
          <w:b/>
        </w:rPr>
        <w:t>P270</w:t>
      </w:r>
      <w:r w:rsidR="00FF0CE4" w:rsidRPr="00FF0CE4">
        <w:t xml:space="preserve"> </w:t>
      </w:r>
      <w:r w:rsidR="00FF0CE4" w:rsidRPr="00FF0CE4">
        <w:rPr>
          <w:rFonts w:ascii="Calibri" w:eastAsia="Times New Roman" w:hAnsi="Calibri" w:cs="Times New Roman"/>
        </w:rPr>
        <w:t>Bu ürünü kullanırken hiçbir şey yemeyin, içmeyiniz veya sigara içmeyin.</w:t>
      </w:r>
    </w:p>
    <w:p w:rsidR="00FF0CE4" w:rsidRDefault="001F6E1B" w:rsidP="001F6E1B">
      <w:pPr>
        <w:spacing w:after="0"/>
        <w:rPr>
          <w:rFonts w:ascii="Calibri" w:eastAsia="Times New Roman" w:hAnsi="Calibri" w:cs="Times New Roman"/>
          <w:b/>
        </w:rPr>
      </w:pPr>
      <w:r w:rsidRPr="001F6E1B">
        <w:rPr>
          <w:rFonts w:ascii="Calibri" w:eastAsia="Times New Roman" w:hAnsi="Calibri" w:cs="Times New Roman"/>
          <w:b/>
        </w:rPr>
        <w:t>P271</w:t>
      </w:r>
      <w:r w:rsidR="00FF0CE4" w:rsidRPr="00FF0CE4">
        <w:t xml:space="preserve"> </w:t>
      </w:r>
      <w:r w:rsidR="00FF0CE4" w:rsidRPr="00FF0CE4">
        <w:rPr>
          <w:rFonts w:ascii="Calibri" w:eastAsia="Times New Roman" w:hAnsi="Calibri" w:cs="Times New Roman"/>
        </w:rPr>
        <w:t>Sadece dışarıda veya iyi havalandırılan bir alanda kullanın.</w:t>
      </w:r>
    </w:p>
    <w:p w:rsidR="001F6E1B" w:rsidRPr="00FF0CE4" w:rsidRDefault="001F6E1B" w:rsidP="001F6E1B">
      <w:pPr>
        <w:spacing w:after="0"/>
        <w:rPr>
          <w:rFonts w:ascii="Calibri" w:eastAsia="Times New Roman" w:hAnsi="Calibri" w:cs="Times New Roman"/>
        </w:rPr>
      </w:pPr>
      <w:r w:rsidRPr="001F6E1B">
        <w:rPr>
          <w:rFonts w:ascii="Calibri" w:eastAsia="Times New Roman" w:hAnsi="Calibri" w:cs="Times New Roman"/>
          <w:b/>
        </w:rPr>
        <w:t>P273</w:t>
      </w:r>
      <w:r w:rsidR="00FF0CE4" w:rsidRPr="00FF0CE4">
        <w:t xml:space="preserve"> </w:t>
      </w:r>
      <w:r w:rsidR="00FF0CE4" w:rsidRPr="00FF0CE4">
        <w:rPr>
          <w:rFonts w:ascii="Calibri" w:eastAsia="Times New Roman" w:hAnsi="Calibri" w:cs="Times New Roman"/>
        </w:rPr>
        <w:t>Çevreye verilmesinden kaçının.</w:t>
      </w:r>
    </w:p>
    <w:p w:rsidR="001F6E1B" w:rsidRPr="00FF0CE4" w:rsidRDefault="001F6E1B" w:rsidP="001F6E1B">
      <w:pPr>
        <w:spacing w:after="0"/>
        <w:rPr>
          <w:rFonts w:ascii="Calibri" w:eastAsia="Times New Roman" w:hAnsi="Calibri" w:cs="Times New Roman"/>
        </w:rPr>
      </w:pPr>
      <w:r w:rsidRPr="001F6E1B">
        <w:rPr>
          <w:rFonts w:ascii="Calibri" w:eastAsia="Times New Roman" w:hAnsi="Calibri" w:cs="Times New Roman"/>
          <w:b/>
        </w:rPr>
        <w:t>P311</w:t>
      </w:r>
      <w:r w:rsidR="00FF0CE4" w:rsidRPr="00FF0CE4">
        <w:t xml:space="preserve"> </w:t>
      </w:r>
      <w:r w:rsidR="00FF0CE4" w:rsidRPr="00FF0CE4">
        <w:rPr>
          <w:rFonts w:ascii="Calibri" w:eastAsia="Times New Roman" w:hAnsi="Calibri" w:cs="Times New Roman"/>
        </w:rPr>
        <w:t>ZEHİR MERKEZİNİ veya doktoru/hekimi arayın.</w:t>
      </w:r>
    </w:p>
    <w:p w:rsidR="001F6E1B" w:rsidRPr="00FF0CE4" w:rsidRDefault="001F6E1B" w:rsidP="001F6E1B">
      <w:pPr>
        <w:spacing w:after="0"/>
        <w:rPr>
          <w:rFonts w:ascii="Calibri" w:eastAsia="Times New Roman" w:hAnsi="Calibri" w:cs="Times New Roman"/>
        </w:rPr>
      </w:pPr>
      <w:r w:rsidRPr="001F6E1B">
        <w:rPr>
          <w:rFonts w:ascii="Calibri" w:eastAsia="Times New Roman" w:hAnsi="Calibri" w:cs="Times New Roman"/>
          <w:b/>
        </w:rPr>
        <w:t>P321</w:t>
      </w:r>
      <w:r w:rsidR="00FF0CE4" w:rsidRPr="00FF0CE4">
        <w:t xml:space="preserve"> </w:t>
      </w:r>
      <w:r w:rsidR="00FF0CE4" w:rsidRPr="00FF0CE4">
        <w:rPr>
          <w:rFonts w:ascii="Calibri" w:eastAsia="Times New Roman" w:hAnsi="Calibri" w:cs="Times New Roman"/>
        </w:rPr>
        <w:t>Özel müdahale gerekli (etikete bakın)</w:t>
      </w:r>
    </w:p>
    <w:p w:rsidR="00FF0CE4" w:rsidRPr="00A57D21" w:rsidRDefault="00FF0CE4" w:rsidP="00FF0CE4">
      <w:pPr>
        <w:spacing w:after="0"/>
        <w:rPr>
          <w:rFonts w:ascii="Calibri" w:eastAsia="Times New Roman" w:hAnsi="Calibri" w:cs="Times New Roman"/>
        </w:rPr>
      </w:pPr>
      <w:r w:rsidRPr="00FF0CE4">
        <w:rPr>
          <w:rFonts w:ascii="Calibri" w:eastAsia="Times New Roman" w:hAnsi="Calibri" w:cs="Times New Roman"/>
          <w:b/>
        </w:rPr>
        <w:t xml:space="preserve">P330 </w:t>
      </w:r>
      <w:r w:rsidRPr="00A57D21">
        <w:rPr>
          <w:rFonts w:ascii="Calibri" w:eastAsia="Times New Roman" w:hAnsi="Calibri" w:cs="Times New Roman"/>
        </w:rPr>
        <w:t>Ağzınızı çalkalayın.</w:t>
      </w:r>
    </w:p>
    <w:p w:rsidR="00A57D21" w:rsidRDefault="00FF0CE4" w:rsidP="00FF0CE4">
      <w:pPr>
        <w:spacing w:after="0"/>
        <w:rPr>
          <w:rFonts w:ascii="Calibri" w:eastAsia="Times New Roman" w:hAnsi="Calibri" w:cs="Times New Roman"/>
          <w:b/>
        </w:rPr>
      </w:pPr>
      <w:r w:rsidRPr="001F6E1B">
        <w:rPr>
          <w:rFonts w:ascii="Calibri" w:eastAsia="Times New Roman" w:hAnsi="Calibri" w:cs="Times New Roman"/>
          <w:b/>
        </w:rPr>
        <w:t>P391</w:t>
      </w:r>
      <w:r w:rsidR="00A57D21" w:rsidRPr="00A57D21">
        <w:t xml:space="preserve"> </w:t>
      </w:r>
      <w:r w:rsidR="00A57D21" w:rsidRPr="00A57D21">
        <w:rPr>
          <w:rFonts w:ascii="Calibri" w:eastAsia="Times New Roman" w:hAnsi="Calibri" w:cs="Times New Roman"/>
        </w:rPr>
        <w:t>Döküntüleri toplayın.</w:t>
      </w:r>
    </w:p>
    <w:p w:rsidR="00FF0CE4" w:rsidRPr="00A57D21" w:rsidRDefault="00FF0CE4" w:rsidP="00FF0CE4">
      <w:pPr>
        <w:spacing w:after="0"/>
        <w:rPr>
          <w:rFonts w:ascii="Calibri" w:eastAsia="Times New Roman" w:hAnsi="Calibri" w:cs="Times New Roman"/>
        </w:rPr>
      </w:pPr>
      <w:r w:rsidRPr="001F6E1B">
        <w:rPr>
          <w:rFonts w:ascii="Calibri" w:eastAsia="Times New Roman" w:hAnsi="Calibri" w:cs="Times New Roman"/>
          <w:b/>
        </w:rPr>
        <w:t xml:space="preserve">P301+P312 </w:t>
      </w:r>
      <w:r w:rsidR="00A57D21" w:rsidRPr="00A57D21">
        <w:rPr>
          <w:rFonts w:ascii="Calibri" w:eastAsia="Times New Roman" w:hAnsi="Calibri" w:cs="Times New Roman"/>
        </w:rPr>
        <w:t>YUTULDUĞUNDA: kendinizi iyi hissetmiyorsanız ZEHİR MERKEZİNİ veya doktoru/hekimi arayın.</w:t>
      </w:r>
    </w:p>
    <w:p w:rsidR="001F6E1B" w:rsidRPr="00A57D21" w:rsidRDefault="001F6E1B" w:rsidP="001F6E1B">
      <w:pPr>
        <w:spacing w:after="0"/>
        <w:rPr>
          <w:rFonts w:ascii="Calibri" w:eastAsia="Times New Roman" w:hAnsi="Calibri" w:cs="Times New Roman"/>
        </w:rPr>
      </w:pPr>
      <w:r w:rsidRPr="001F6E1B">
        <w:rPr>
          <w:rFonts w:ascii="Calibri" w:eastAsia="Times New Roman" w:hAnsi="Calibri" w:cs="Times New Roman"/>
          <w:b/>
        </w:rPr>
        <w:lastRenderedPageBreak/>
        <w:t>P304+P340</w:t>
      </w:r>
      <w:r w:rsidR="00A57D21" w:rsidRPr="00A57D21">
        <w:t xml:space="preserve"> </w:t>
      </w:r>
      <w:r w:rsidR="00A57D21" w:rsidRPr="00A57D21">
        <w:rPr>
          <w:rFonts w:ascii="Calibri" w:eastAsia="Times New Roman" w:hAnsi="Calibri" w:cs="Times New Roman"/>
        </w:rPr>
        <w:t>SOLUNDUĞUNDA: Nefes alıp vermesi zorlaşmış ise, Kurbanı temiz havaya çıkartın ve kolay biçimde nefes alması için rahat bir pozisyonda tutun.</w:t>
      </w:r>
    </w:p>
    <w:p w:rsidR="00FF0CE4" w:rsidRPr="00A57D21" w:rsidRDefault="00FF0CE4" w:rsidP="00FF0CE4">
      <w:pPr>
        <w:spacing w:after="0"/>
        <w:rPr>
          <w:rFonts w:ascii="Calibri" w:eastAsia="Times New Roman" w:hAnsi="Calibri" w:cs="Times New Roman"/>
        </w:rPr>
      </w:pPr>
      <w:r w:rsidRPr="001F6E1B">
        <w:rPr>
          <w:rFonts w:ascii="Calibri" w:eastAsia="Times New Roman" w:hAnsi="Calibri" w:cs="Times New Roman"/>
          <w:b/>
        </w:rPr>
        <w:t>P405</w:t>
      </w:r>
      <w:r w:rsidR="00A57D21" w:rsidRPr="00A57D21">
        <w:t xml:space="preserve"> </w:t>
      </w:r>
      <w:r w:rsidR="00A57D21" w:rsidRPr="00A57D21">
        <w:rPr>
          <w:rFonts w:ascii="Calibri" w:eastAsia="Times New Roman" w:hAnsi="Calibri" w:cs="Times New Roman"/>
        </w:rPr>
        <w:t>Kilit altında saklayın.</w:t>
      </w:r>
    </w:p>
    <w:p w:rsidR="001F6E1B" w:rsidRPr="00A57D21" w:rsidRDefault="001F6E1B" w:rsidP="001F6E1B">
      <w:pPr>
        <w:spacing w:after="0"/>
        <w:rPr>
          <w:rFonts w:ascii="Calibri" w:eastAsia="Times New Roman" w:hAnsi="Calibri" w:cs="Times New Roman"/>
        </w:rPr>
      </w:pPr>
      <w:r w:rsidRPr="001F6E1B">
        <w:rPr>
          <w:rFonts w:ascii="Calibri" w:eastAsia="Times New Roman" w:hAnsi="Calibri" w:cs="Times New Roman"/>
          <w:b/>
        </w:rPr>
        <w:t xml:space="preserve"> P403+P233 </w:t>
      </w:r>
      <w:r w:rsidR="00A57D21" w:rsidRPr="00A57D21">
        <w:rPr>
          <w:rFonts w:ascii="Calibri" w:eastAsia="Times New Roman" w:hAnsi="Calibri" w:cs="Times New Roman"/>
        </w:rPr>
        <w:t>İyi havalandırılmış bir alanda depolayanız. Kabı sıkıca kapalı tutun.</w:t>
      </w:r>
    </w:p>
    <w:p w:rsidR="00A57D21" w:rsidRPr="00FE3B75" w:rsidRDefault="001F6E1B" w:rsidP="00A57D21">
      <w:pPr>
        <w:spacing w:after="0"/>
        <w:rPr>
          <w:rFonts w:cstheme="minorHAnsi"/>
        </w:rPr>
      </w:pPr>
      <w:r w:rsidRPr="001F6E1B">
        <w:rPr>
          <w:rFonts w:ascii="Calibri" w:eastAsia="Times New Roman" w:hAnsi="Calibri" w:cs="Times New Roman"/>
          <w:b/>
        </w:rPr>
        <w:t>P501</w:t>
      </w:r>
      <w:r w:rsidR="00A57D21" w:rsidRPr="00A57D21">
        <w:rPr>
          <w:rFonts w:cstheme="minorHAnsi"/>
        </w:rPr>
        <w:t xml:space="preserve"> </w:t>
      </w:r>
      <w:r w:rsidR="00A57D21" w:rsidRPr="00FE3B75">
        <w:rPr>
          <w:rFonts w:cstheme="minorHAnsi"/>
        </w:rPr>
        <w:t>İçeriği/kabı onaylanmış bir atık bertaraf tesisinde bertaraf edin.</w:t>
      </w:r>
    </w:p>
    <w:p w:rsidR="0036613D" w:rsidRPr="0036613D" w:rsidRDefault="0036613D" w:rsidP="0033770C">
      <w:pPr>
        <w:ind w:firstLine="708"/>
        <w:rPr>
          <w:rFonts w:ascii="Calibri" w:eastAsia="Times New Roman" w:hAnsi="Calibri" w:cs="Times New Roman"/>
        </w:rPr>
      </w:pPr>
      <w:r w:rsidRPr="0036613D">
        <w:rPr>
          <w:rFonts w:ascii="Calibri" w:eastAsia="Times New Roman" w:hAnsi="Calibri" w:cs="Times New Roman"/>
        </w:rPr>
        <w:t xml:space="preserve">Bu Güvenlik Bilgi Formunda verilen bilgiler yayın tarihi itibari ile mevcut bilgimizle doğrudur. Burada verilen bilgiler, yalnızca güvenli kullanım, nakliye, depolama ve bertaraf için kılavuz olması amacıyla hazırlanmıştır ve bir garanti veya ürün </w:t>
      </w:r>
      <w:proofErr w:type="spellStart"/>
      <w:r w:rsidRPr="0036613D">
        <w:rPr>
          <w:rFonts w:ascii="Calibri" w:eastAsia="Times New Roman" w:hAnsi="Calibri" w:cs="Times New Roman"/>
        </w:rPr>
        <w:t>spesifikasyonu</w:t>
      </w:r>
      <w:proofErr w:type="spellEnd"/>
      <w:r w:rsidRPr="0036613D">
        <w:rPr>
          <w:rFonts w:ascii="Calibri" w:eastAsia="Times New Roman" w:hAnsi="Calibri" w:cs="Times New Roman"/>
        </w:rPr>
        <w:t xml:space="preserve"> olarak değerlendirilmemelidir. Bilgiler sadece ilgili ürüne aittir ve formda belirtilmedikçe başka maddelerle </w:t>
      </w:r>
      <w:proofErr w:type="gramStart"/>
      <w:r w:rsidRPr="0036613D">
        <w:rPr>
          <w:rFonts w:ascii="Calibri" w:eastAsia="Times New Roman" w:hAnsi="Calibri" w:cs="Times New Roman"/>
        </w:rPr>
        <w:t>kombinasyonu</w:t>
      </w:r>
      <w:proofErr w:type="gramEnd"/>
      <w:r w:rsidRPr="0036613D">
        <w:rPr>
          <w:rFonts w:ascii="Calibri" w:eastAsia="Times New Roman" w:hAnsi="Calibri" w:cs="Times New Roman"/>
        </w:rPr>
        <w:t xml:space="preserve"> durumları için veya faklı prosesler için geçerli olmayabilir.</w:t>
      </w:r>
    </w:p>
    <w:p w:rsidR="0036613D" w:rsidRPr="0036613D" w:rsidRDefault="0036613D" w:rsidP="0036613D">
      <w:pPr>
        <w:spacing w:after="0"/>
        <w:rPr>
          <w:rFonts w:ascii="Calibri" w:hAnsi="Calibri" w:cs="Calibri"/>
        </w:rPr>
      </w:pPr>
      <w:r w:rsidRPr="0036613D">
        <w:rPr>
          <w:rFonts w:ascii="Calibri" w:hAnsi="Calibri" w:cs="Calibri"/>
          <w:b/>
        </w:rPr>
        <w:t>Bilgi Kaynakları:</w:t>
      </w:r>
      <w:r w:rsidRPr="0036613D">
        <w:rPr>
          <w:rFonts w:ascii="Calibri" w:hAnsi="Calibri" w:cs="Calibri"/>
        </w:rPr>
        <w:t xml:space="preserve"> </w:t>
      </w:r>
    </w:p>
    <w:p w:rsidR="0036613D" w:rsidRPr="0036613D" w:rsidRDefault="0036613D" w:rsidP="0036613D">
      <w:pPr>
        <w:spacing w:after="0"/>
        <w:rPr>
          <w:rFonts w:ascii="Calibri" w:hAnsi="Calibri" w:cs="Calibri"/>
          <w:bCs/>
          <w:iCs/>
        </w:rPr>
      </w:pPr>
      <w:r w:rsidRPr="0036613D">
        <w:rPr>
          <w:rFonts w:ascii="Calibri" w:hAnsi="Calibri" w:cs="Calibri"/>
          <w:bCs/>
          <w:iCs/>
        </w:rPr>
        <w:t xml:space="preserve">Maddelerin ve Karışımların Sınıflandırılması, Etiketlenmesi ve Ambalajlanması hakkında </w:t>
      </w:r>
      <w:proofErr w:type="gramStart"/>
      <w:r w:rsidRPr="0036613D">
        <w:rPr>
          <w:rFonts w:ascii="Calibri" w:hAnsi="Calibri" w:cs="Calibri"/>
          <w:bCs/>
          <w:iCs/>
        </w:rPr>
        <w:t>Yönetmelik , Üretici</w:t>
      </w:r>
      <w:proofErr w:type="gramEnd"/>
      <w:r w:rsidRPr="0036613D">
        <w:rPr>
          <w:rFonts w:ascii="Calibri" w:hAnsi="Calibri" w:cs="Calibri"/>
          <w:bCs/>
          <w:iCs/>
        </w:rPr>
        <w:t xml:space="preserve"> firmadan elde edilen bilgiler,</w:t>
      </w:r>
    </w:p>
    <w:p w:rsidR="0036613D" w:rsidRDefault="0036613D" w:rsidP="0036613D">
      <w:pPr>
        <w:spacing w:after="0"/>
        <w:rPr>
          <w:rFonts w:ascii="Calibri" w:hAnsi="Calibri" w:cs="Calibri"/>
          <w:bCs/>
          <w:iCs/>
        </w:rPr>
      </w:pPr>
      <w:proofErr w:type="gramStart"/>
      <w:r w:rsidRPr="0036613D">
        <w:rPr>
          <w:rFonts w:ascii="Calibri" w:hAnsi="Calibri" w:cs="Calibri"/>
          <w:bCs/>
          <w:iCs/>
        </w:rPr>
        <w:t>Echa.europa</w:t>
      </w:r>
      <w:proofErr w:type="gramEnd"/>
      <w:r w:rsidRPr="0036613D">
        <w:rPr>
          <w:rFonts w:ascii="Calibri" w:hAnsi="Calibri" w:cs="Calibri"/>
          <w:bCs/>
          <w:iCs/>
        </w:rPr>
        <w:t>.eu,</w:t>
      </w:r>
      <w:r w:rsidR="00D21F4B">
        <w:rPr>
          <w:rFonts w:ascii="Calibri" w:hAnsi="Calibri" w:cs="Calibri"/>
          <w:bCs/>
          <w:iCs/>
        </w:rPr>
        <w:t xml:space="preserve"> Diğer güvenlik bilgi formları</w:t>
      </w:r>
    </w:p>
    <w:p w:rsidR="00BC1237" w:rsidRDefault="00BC1237" w:rsidP="008E2F36">
      <w:pPr>
        <w:spacing w:after="0"/>
        <w:ind w:firstLine="708"/>
      </w:pPr>
      <w:r>
        <w:t xml:space="preserve">Bu Güvenlik Bilgi Formunda verilen bilgiler yayın tarihi itibari ile mevcut bilgimizle doğrudur. Burada verilen bilgiler, yalnızca güvenli kullanım, nakliye, depolama ve bertaraf için kılavuz olması amacıyla hazırlanmıştır ve bir garanti veya ürün </w:t>
      </w:r>
      <w:proofErr w:type="spellStart"/>
      <w:r>
        <w:t>spesifikasyonu</w:t>
      </w:r>
      <w:proofErr w:type="spellEnd"/>
      <w:r>
        <w:t xml:space="preserve"> olarak değerlendirilmemelidir. Bilgiler sadece ilgili ürüne aittir ve formda belirtilmedikçe başka maddelerle </w:t>
      </w:r>
      <w:proofErr w:type="gramStart"/>
      <w:r>
        <w:t>kombinasyonu</w:t>
      </w:r>
      <w:proofErr w:type="gramEnd"/>
      <w:r>
        <w:t xml:space="preserve"> durumları için veya faklı prosesler için geçerli olmayabilir.</w:t>
      </w:r>
    </w:p>
    <w:p w:rsidR="008E2F36" w:rsidRPr="00251F34" w:rsidRDefault="008E2F36" w:rsidP="008E2F36">
      <w:pPr>
        <w:spacing w:after="0"/>
        <w:rPr>
          <w:rFonts w:ascii="Calibri" w:eastAsia="Calibri" w:hAnsi="Calibri" w:cs="Calibri"/>
          <w:b/>
          <w:bCs/>
          <w:iCs/>
        </w:rPr>
      </w:pPr>
      <w:r w:rsidRPr="00251F34">
        <w:rPr>
          <w:rFonts w:ascii="Calibri" w:eastAsia="Calibri" w:hAnsi="Calibri" w:cs="Calibri"/>
          <w:b/>
          <w:bCs/>
          <w:iCs/>
        </w:rPr>
        <w:t xml:space="preserve">Revizyon ile ilgili açıklama </w:t>
      </w:r>
    </w:p>
    <w:p w:rsidR="008E2F36" w:rsidRPr="00251F34" w:rsidRDefault="008E2F36" w:rsidP="008E2F36">
      <w:pPr>
        <w:spacing w:after="0"/>
        <w:rPr>
          <w:rFonts w:ascii="Calibri" w:eastAsia="Calibri" w:hAnsi="Calibri" w:cs="Calibri"/>
          <w:bCs/>
          <w:iCs/>
        </w:rPr>
      </w:pPr>
      <w:r w:rsidRPr="00251F34">
        <w:rPr>
          <w:rFonts w:ascii="Calibri" w:eastAsia="Calibri" w:hAnsi="Calibri" w:cs="Calibri"/>
          <w:bCs/>
          <w:iCs/>
        </w:rPr>
        <w:t>Güncel T.C. yönetmelik hükümlerine uygun olarak ilk kez düzenlenmiştir.</w:t>
      </w:r>
    </w:p>
    <w:p w:rsidR="0036613D" w:rsidRPr="0036613D" w:rsidRDefault="0036613D" w:rsidP="008E2F36">
      <w:pPr>
        <w:spacing w:after="0"/>
        <w:rPr>
          <w:rFonts w:ascii="Calibri" w:hAnsi="Calibri" w:cs="Calibri"/>
          <w:b/>
          <w:bCs/>
          <w:iCs/>
        </w:rPr>
      </w:pPr>
      <w:r w:rsidRPr="0036613D">
        <w:rPr>
          <w:rFonts w:ascii="Calibri" w:hAnsi="Calibri" w:cs="Calibri"/>
          <w:b/>
          <w:bCs/>
          <w:iCs/>
        </w:rPr>
        <w:t>Hazırlayan Kişinin:</w:t>
      </w:r>
    </w:p>
    <w:p w:rsidR="0036613D" w:rsidRPr="0036613D" w:rsidRDefault="0036613D" w:rsidP="0036613D">
      <w:pPr>
        <w:spacing w:after="0"/>
        <w:rPr>
          <w:rFonts w:ascii="Calibri" w:hAnsi="Calibri" w:cs="Calibri"/>
          <w:bCs/>
          <w:iCs/>
        </w:rPr>
      </w:pPr>
      <w:r w:rsidRPr="0036613D">
        <w:rPr>
          <w:rFonts w:ascii="Calibri" w:hAnsi="Calibri" w:cs="Calibri"/>
          <w:b/>
          <w:bCs/>
          <w:iCs/>
        </w:rPr>
        <w:t>Adı Soyadı:</w:t>
      </w:r>
      <w:r w:rsidRPr="0036613D">
        <w:rPr>
          <w:rFonts w:ascii="Calibri" w:hAnsi="Calibri" w:cs="Calibri"/>
          <w:bCs/>
          <w:iCs/>
        </w:rPr>
        <w:t xml:space="preserve"> M. Şükrü ABAY</w:t>
      </w:r>
    </w:p>
    <w:p w:rsidR="0036613D" w:rsidRPr="0036613D" w:rsidRDefault="0036613D" w:rsidP="0036613D">
      <w:pPr>
        <w:spacing w:after="0"/>
        <w:rPr>
          <w:rFonts w:ascii="Calibri" w:hAnsi="Calibri" w:cs="Calibri"/>
          <w:bCs/>
          <w:iCs/>
        </w:rPr>
      </w:pPr>
      <w:r w:rsidRPr="0036613D">
        <w:rPr>
          <w:rFonts w:ascii="Calibri" w:hAnsi="Calibri" w:cs="Calibri"/>
          <w:b/>
          <w:bCs/>
          <w:iCs/>
        </w:rPr>
        <w:t xml:space="preserve">İletişim Bilgileri: </w:t>
      </w:r>
      <w:r w:rsidRPr="0036613D">
        <w:rPr>
          <w:rFonts w:ascii="Calibri" w:hAnsi="Calibri" w:cs="Calibri"/>
          <w:bCs/>
          <w:iCs/>
        </w:rPr>
        <w:t>0530 892 27 09</w:t>
      </w:r>
    </w:p>
    <w:p w:rsidR="0036613D" w:rsidRPr="0036613D" w:rsidRDefault="00C84E7A" w:rsidP="0036613D">
      <w:pPr>
        <w:spacing w:after="0"/>
        <w:rPr>
          <w:rFonts w:ascii="Calibri" w:hAnsi="Calibri" w:cs="Calibri"/>
          <w:bCs/>
          <w:iCs/>
        </w:rPr>
      </w:pPr>
      <w:hyperlink r:id="rId11" w:history="1">
        <w:r w:rsidR="0036613D" w:rsidRPr="0036613D">
          <w:rPr>
            <w:rFonts w:ascii="Calibri" w:hAnsi="Calibri" w:cs="Calibri"/>
            <w:bCs/>
            <w:iCs/>
            <w:color w:val="0000FF" w:themeColor="hyperlink"/>
            <w:u w:val="single"/>
          </w:rPr>
          <w:t>sukru.abay@oncropscience.com.tr</w:t>
        </w:r>
      </w:hyperlink>
    </w:p>
    <w:p w:rsidR="0036613D" w:rsidRPr="0036613D" w:rsidRDefault="0036613D" w:rsidP="0036613D">
      <w:pPr>
        <w:spacing w:after="0"/>
        <w:rPr>
          <w:rFonts w:ascii="Calibri" w:hAnsi="Calibri" w:cs="Calibri"/>
          <w:bCs/>
          <w:iCs/>
        </w:rPr>
      </w:pPr>
      <w:r w:rsidRPr="0036613D">
        <w:rPr>
          <w:rFonts w:ascii="Calibri" w:hAnsi="Calibri" w:cs="Calibri"/>
          <w:bCs/>
          <w:iCs/>
        </w:rPr>
        <w:t>Belge geçerlilik tarihi:</w:t>
      </w:r>
      <w:r w:rsidR="00CF2BDC">
        <w:rPr>
          <w:rFonts w:ascii="Calibri" w:hAnsi="Calibri" w:cs="Calibri"/>
          <w:bCs/>
          <w:iCs/>
        </w:rPr>
        <w:t>31</w:t>
      </w:r>
      <w:r w:rsidRPr="0036613D">
        <w:rPr>
          <w:rFonts w:ascii="Calibri" w:hAnsi="Calibri" w:cs="Calibri"/>
          <w:bCs/>
          <w:iCs/>
        </w:rPr>
        <w:t>/0</w:t>
      </w:r>
      <w:r w:rsidR="00CF2BDC">
        <w:rPr>
          <w:rFonts w:ascii="Calibri" w:hAnsi="Calibri" w:cs="Calibri"/>
          <w:bCs/>
          <w:iCs/>
        </w:rPr>
        <w:t>5</w:t>
      </w:r>
      <w:r w:rsidRPr="0036613D">
        <w:rPr>
          <w:rFonts w:ascii="Calibri" w:hAnsi="Calibri" w:cs="Calibri"/>
          <w:bCs/>
          <w:iCs/>
        </w:rPr>
        <w:t>/2019</w:t>
      </w:r>
    </w:p>
    <w:p w:rsidR="0036613D" w:rsidRPr="0036613D" w:rsidRDefault="0036613D" w:rsidP="0036613D">
      <w:pPr>
        <w:spacing w:after="0"/>
        <w:rPr>
          <w:rFonts w:ascii="Calibri" w:hAnsi="Calibri" w:cs="Calibri"/>
        </w:rPr>
      </w:pPr>
      <w:r w:rsidRPr="0036613D">
        <w:rPr>
          <w:rFonts w:ascii="Calibri" w:hAnsi="Calibri" w:cs="Calibri"/>
          <w:bCs/>
          <w:iCs/>
        </w:rPr>
        <w:t>Belge No:01.88.06</w:t>
      </w:r>
    </w:p>
    <w:p w:rsidR="0036613D" w:rsidRPr="0036613D" w:rsidRDefault="0036613D" w:rsidP="0036613D">
      <w:pPr>
        <w:spacing w:after="0"/>
        <w:rPr>
          <w:rFonts w:ascii="Calibri" w:hAnsi="Calibri" w:cs="Calibri"/>
        </w:rPr>
      </w:pPr>
    </w:p>
    <w:sectPr w:rsidR="0036613D" w:rsidRPr="0036613D" w:rsidSect="007310DC">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E7A" w:rsidRDefault="00C84E7A" w:rsidP="00624F31">
      <w:pPr>
        <w:spacing w:after="0" w:line="240" w:lineRule="auto"/>
      </w:pPr>
      <w:r>
        <w:separator/>
      </w:r>
    </w:p>
  </w:endnote>
  <w:endnote w:type="continuationSeparator" w:id="0">
    <w:p w:rsidR="00C84E7A" w:rsidRDefault="00C84E7A" w:rsidP="00624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A8B" w:rsidRDefault="001B0A8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792294"/>
      <w:docPartObj>
        <w:docPartGallery w:val="Page Numbers (Bottom of Page)"/>
        <w:docPartUnique/>
      </w:docPartObj>
    </w:sdtPr>
    <w:sdtEndPr/>
    <w:sdtContent>
      <w:p w:rsidR="009E2A70" w:rsidRDefault="00752C9B">
        <w:pPr>
          <w:pStyle w:val="Altbilgi"/>
          <w:jc w:val="right"/>
        </w:pPr>
        <w:r>
          <w:fldChar w:fldCharType="begin"/>
        </w:r>
        <w:r w:rsidR="009E2A70">
          <w:instrText>PAGE   \* MERGEFORMAT</w:instrText>
        </w:r>
        <w:r>
          <w:fldChar w:fldCharType="separate"/>
        </w:r>
        <w:r w:rsidR="00677FAF">
          <w:rPr>
            <w:noProof/>
          </w:rPr>
          <w:t>2</w:t>
        </w:r>
        <w:r>
          <w:fldChar w:fldCharType="end"/>
        </w:r>
        <w:r w:rsidR="009E2A70">
          <w:t>/7</w:t>
        </w:r>
      </w:p>
    </w:sdtContent>
  </w:sdt>
  <w:p w:rsidR="00F15097" w:rsidRPr="00F15097" w:rsidRDefault="009E2A70" w:rsidP="0036556A">
    <w:pPr>
      <w:pStyle w:val="Altbilgi"/>
      <w:rPr>
        <w:sz w:val="16"/>
        <w:szCs w:val="16"/>
      </w:rPr>
    </w:pPr>
    <w:r>
      <w:rPr>
        <w:sz w:val="16"/>
        <w:szCs w:val="16"/>
      </w:rPr>
      <w:t>Bu Güvenlik Bilgi Formu Üreticinin vermiş olduğu bilgilere dayanarak hazırlanmıştır.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A8B" w:rsidRDefault="001B0A8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E7A" w:rsidRDefault="00C84E7A" w:rsidP="00624F31">
      <w:pPr>
        <w:spacing w:after="0" w:line="240" w:lineRule="auto"/>
      </w:pPr>
      <w:r>
        <w:separator/>
      </w:r>
    </w:p>
  </w:footnote>
  <w:footnote w:type="continuationSeparator" w:id="0">
    <w:p w:rsidR="00C84E7A" w:rsidRDefault="00C84E7A" w:rsidP="00624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A8B" w:rsidRDefault="001B0A8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F31" w:rsidRDefault="00C84E7A" w:rsidP="00624F31">
    <w:pPr>
      <w:tabs>
        <w:tab w:val="center" w:pos="4536"/>
        <w:tab w:val="right" w:pos="9072"/>
      </w:tabs>
      <w:spacing w:after="0" w:line="240" w:lineRule="auto"/>
      <w:jc w:val="center"/>
      <w:rPr>
        <w:rFonts w:ascii="Calibri" w:eastAsia="Times New Roman" w:hAnsi="Calibri" w:cs="Times New Roman"/>
        <w:b/>
        <w:sz w:val="32"/>
        <w:szCs w:val="32"/>
      </w:rPr>
    </w:pPr>
    <w:r>
      <w:rPr>
        <w:rFonts w:ascii="Calibri" w:eastAsia="Times New Roman" w:hAnsi="Calibri" w:cs="Times New Roman"/>
        <w:noProof/>
        <w:sz w:val="16"/>
        <w:szCs w:val="16"/>
        <w:lang w:eastAsia="tr-TR"/>
      </w:rPr>
      <w:pict>
        <v:shapetype id="_x0000_t202" coordsize="21600,21600" o:spt="202" path="m,l,21600r21600,l21600,xe">
          <v:stroke joinstyle="miter"/>
          <v:path gradientshapeok="t" o:connecttype="rect"/>
        </v:shapetype>
        <v:shape id="Metin Kutusu 2" o:spid="_x0000_s2049" type="#_x0000_t202" style="position:absolute;left:0;text-align:left;margin-left:379.9pt;margin-top:4.35pt;width:114.7pt;height:50.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">
          <v:textbox>
            <w:txbxContent>
              <w:p w:rsidR="00583D23" w:rsidRPr="00583D23" w:rsidRDefault="00583D23">
                <w:pPr>
                  <w:rPr>
                    <w:sz w:val="16"/>
                    <w:szCs w:val="16"/>
                  </w:rPr>
                </w:pPr>
                <w:r w:rsidRPr="00583D23">
                  <w:rPr>
                    <w:sz w:val="16"/>
                    <w:szCs w:val="16"/>
                  </w:rPr>
                  <w:t xml:space="preserve">Hazırlama </w:t>
                </w:r>
                <w:r>
                  <w:rPr>
                    <w:sz w:val="16"/>
                    <w:szCs w:val="16"/>
                  </w:rPr>
                  <w:t>T</w:t>
                </w:r>
                <w:r w:rsidRPr="00583D23">
                  <w:rPr>
                    <w:sz w:val="16"/>
                    <w:szCs w:val="16"/>
                  </w:rPr>
                  <w:t>arihi:</w:t>
                </w:r>
                <w:proofErr w:type="gramStart"/>
                <w:r w:rsidR="00774565">
                  <w:rPr>
                    <w:sz w:val="16"/>
                    <w:szCs w:val="16"/>
                  </w:rPr>
                  <w:t>06</w:t>
                </w:r>
                <w:r>
                  <w:rPr>
                    <w:sz w:val="16"/>
                    <w:szCs w:val="16"/>
                  </w:rPr>
                  <w:t>/</w:t>
                </w:r>
                <w:r w:rsidR="00774565">
                  <w:rPr>
                    <w:sz w:val="16"/>
                    <w:szCs w:val="16"/>
                  </w:rPr>
                  <w:t>06</w:t>
                </w:r>
                <w:r>
                  <w:rPr>
                    <w:sz w:val="16"/>
                    <w:szCs w:val="16"/>
                  </w:rPr>
                  <w:t>/</w:t>
                </w:r>
                <w:r w:rsidR="00774565">
                  <w:rPr>
                    <w:sz w:val="16"/>
                    <w:szCs w:val="16"/>
                  </w:rPr>
                  <w:t>2016</w:t>
                </w:r>
                <w:proofErr w:type="gramEnd"/>
                <w:r>
                  <w:rPr>
                    <w:sz w:val="16"/>
                    <w:szCs w:val="16"/>
                  </w:rPr>
                  <w:br/>
                </w:r>
                <w:r w:rsidRPr="00583D23">
                  <w:rPr>
                    <w:sz w:val="16"/>
                    <w:szCs w:val="16"/>
                  </w:rPr>
                  <w:t xml:space="preserve">Yeni </w:t>
                </w:r>
                <w:proofErr w:type="spellStart"/>
                <w:r w:rsidRPr="00583D23">
                  <w:rPr>
                    <w:sz w:val="16"/>
                    <w:szCs w:val="16"/>
                  </w:rPr>
                  <w:t>D</w:t>
                </w:r>
                <w:r>
                  <w:rPr>
                    <w:sz w:val="16"/>
                    <w:szCs w:val="16"/>
                  </w:rPr>
                  <w:t>zn</w:t>
                </w:r>
                <w:proofErr w:type="spellEnd"/>
                <w:r>
                  <w:rPr>
                    <w:sz w:val="16"/>
                    <w:szCs w:val="16"/>
                  </w:rPr>
                  <w:t>.</w:t>
                </w:r>
                <w:r w:rsidRPr="00583D23">
                  <w:rPr>
                    <w:sz w:val="16"/>
                    <w:szCs w:val="16"/>
                  </w:rPr>
                  <w:t xml:space="preserve"> Tarihi</w:t>
                </w:r>
                <w:proofErr w:type="gramStart"/>
                <w:r>
                  <w:rPr>
                    <w:sz w:val="16"/>
                    <w:szCs w:val="16"/>
                  </w:rPr>
                  <w:t>:…</w:t>
                </w:r>
                <w:proofErr w:type="gramEnd"/>
                <w:r>
                  <w:rPr>
                    <w:sz w:val="16"/>
                    <w:szCs w:val="16"/>
                  </w:rPr>
                  <w:t>/../20…</w:t>
                </w:r>
                <w:r>
                  <w:rPr>
                    <w:sz w:val="16"/>
                    <w:szCs w:val="16"/>
                  </w:rPr>
                  <w:br/>
                  <w:t xml:space="preserve">Kaçıncı </w:t>
                </w:r>
                <w:proofErr w:type="spellStart"/>
                <w:r>
                  <w:rPr>
                    <w:sz w:val="16"/>
                    <w:szCs w:val="16"/>
                  </w:rPr>
                  <w:t>Dzn</w:t>
                </w:r>
                <w:proofErr w:type="spellEnd"/>
                <w:r>
                  <w:rPr>
                    <w:sz w:val="16"/>
                    <w:szCs w:val="16"/>
                  </w:rPr>
                  <w:t xml:space="preserve">. </w:t>
                </w:r>
                <w:proofErr w:type="spellStart"/>
                <w:r>
                  <w:rPr>
                    <w:sz w:val="16"/>
                    <w:szCs w:val="16"/>
                  </w:rPr>
                  <w:t>Old</w:t>
                </w:r>
                <w:proofErr w:type="spellEnd"/>
                <w:r>
                  <w:rPr>
                    <w:sz w:val="16"/>
                    <w:szCs w:val="16"/>
                  </w:rPr>
                  <w:t>: …</w:t>
                </w:r>
                <w:r>
                  <w:rPr>
                    <w:sz w:val="16"/>
                    <w:szCs w:val="16"/>
                  </w:rPr>
                  <w:br/>
                  <w:t xml:space="preserve">Form No: </w:t>
                </w:r>
                <w:r w:rsidR="00774565">
                  <w:rPr>
                    <w:sz w:val="16"/>
                    <w:szCs w:val="16"/>
                  </w:rPr>
                  <w:t>002</w:t>
                </w:r>
              </w:p>
            </w:txbxContent>
          </v:textbox>
        </v:shape>
      </w:pict>
    </w:r>
    <w:r w:rsidR="00624F31">
      <w:rPr>
        <w:rFonts w:ascii="Calibri" w:eastAsia="Times New Roman" w:hAnsi="Calibri" w:cs="Times New Roman"/>
        <w:noProof/>
        <w:lang w:eastAsia="tr-TR"/>
      </w:rPr>
      <w:drawing>
        <wp:anchor distT="0" distB="0" distL="114300" distR="114300" simplePos="0" relativeHeight="251659264" behindDoc="0" locked="0" layoutInCell="1" allowOverlap="1">
          <wp:simplePos x="0" y="0"/>
          <wp:positionH relativeFrom="column">
            <wp:posOffset>-617220</wp:posOffset>
          </wp:positionH>
          <wp:positionV relativeFrom="paragraph">
            <wp:posOffset>-76835</wp:posOffset>
          </wp:positionV>
          <wp:extent cx="506095" cy="527685"/>
          <wp:effectExtent l="0" t="0" r="8255" b="571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27685"/>
                  </a:xfrm>
                  <a:prstGeom prst="rect">
                    <a:avLst/>
                  </a:prstGeom>
                  <a:noFill/>
                  <a:ln>
                    <a:noFill/>
                  </a:ln>
                </pic:spPr>
              </pic:pic>
            </a:graphicData>
          </a:graphic>
        </wp:anchor>
      </w:drawing>
    </w:r>
    <w:r w:rsidR="00624F31">
      <w:rPr>
        <w:rFonts w:ascii="Calibri" w:eastAsia="Times New Roman" w:hAnsi="Calibri" w:cs="Times New Roman"/>
        <w:b/>
        <w:sz w:val="32"/>
        <w:szCs w:val="32"/>
      </w:rPr>
      <w:t>GÜVENLİK BİLGİ FORMU</w:t>
    </w:r>
  </w:p>
  <w:p w:rsidR="00624F31" w:rsidRPr="00F15097" w:rsidRDefault="00583D23" w:rsidP="00F15097">
    <w:pPr>
      <w:tabs>
        <w:tab w:val="center" w:pos="4536"/>
        <w:tab w:val="right" w:pos="9072"/>
      </w:tabs>
      <w:spacing w:after="0" w:line="240" w:lineRule="auto"/>
      <w:jc w:val="center"/>
      <w:rPr>
        <w:rFonts w:ascii="Calibri" w:eastAsia="Times New Roman" w:hAnsi="Calibri" w:cs="Times New Roman"/>
      </w:rPr>
    </w:pPr>
    <w:r w:rsidRPr="00F15097">
      <w:rPr>
        <w:rFonts w:ascii="Calibri" w:eastAsia="Times New Roman" w:hAnsi="Calibri" w:cs="Times New Roman"/>
      </w:rPr>
      <w:t xml:space="preserve">Madde/Karışımın </w:t>
    </w:r>
    <w:proofErr w:type="gramStart"/>
    <w:r w:rsidRPr="00F15097">
      <w:rPr>
        <w:rFonts w:ascii="Calibri" w:eastAsia="Times New Roman" w:hAnsi="Calibri" w:cs="Times New Roman"/>
      </w:rPr>
      <w:t>Adı:</w:t>
    </w:r>
    <w:r w:rsidR="001B0A8B">
      <w:rPr>
        <w:rFonts w:ascii="Calibri" w:eastAsia="Times New Roman" w:hAnsi="Calibri" w:cs="Times New Roman"/>
      </w:rPr>
      <w:t>ONADRİS</w:t>
    </w:r>
    <w:proofErr w:type="gramEnd"/>
    <w:r w:rsidR="001B0A8B">
      <w:rPr>
        <w:rFonts w:ascii="Calibri" w:eastAsia="Times New Roman" w:hAnsi="Calibri" w:cs="Times New Roman"/>
      </w:rPr>
      <w:t xml:space="preserve"> SC</w:t>
    </w:r>
  </w:p>
  <w:p w:rsidR="00624F31" w:rsidRPr="005A6338" w:rsidRDefault="00624F31" w:rsidP="00624F31">
    <w:pPr>
      <w:tabs>
        <w:tab w:val="center" w:pos="4536"/>
        <w:tab w:val="right" w:pos="9072"/>
      </w:tabs>
      <w:spacing w:after="0" w:line="240" w:lineRule="auto"/>
      <w:rPr>
        <w:rFonts w:ascii="Calibri" w:eastAsia="Times New Roman" w:hAnsi="Calibri" w:cs="Times New Roman"/>
        <w:color w:val="C00000"/>
      </w:rPr>
    </w:pPr>
    <w:r w:rsidRPr="00624F31">
      <w:rPr>
        <w:rFonts w:ascii="Calibri" w:eastAsia="Times New Roman" w:hAnsi="Calibri" w:cs="Times New Roman"/>
        <w:i/>
        <w:color w:val="C00000"/>
      </w:rPr>
      <w:t xml:space="preserve">ONCROPSCIENCE </w:t>
    </w:r>
    <w:proofErr w:type="gramStart"/>
    <w:r w:rsidRPr="00624F31">
      <w:rPr>
        <w:rFonts w:ascii="Calibri" w:eastAsia="Times New Roman" w:hAnsi="Calibri" w:cs="Times New Roman"/>
        <w:i/>
        <w:color w:val="C00000"/>
      </w:rPr>
      <w:t>KİM .SAN</w:t>
    </w:r>
    <w:proofErr w:type="gramEnd"/>
    <w:r w:rsidRPr="00624F31">
      <w:rPr>
        <w:rFonts w:ascii="Calibri" w:eastAsia="Times New Roman" w:hAnsi="Calibri" w:cs="Times New Roman"/>
        <w:i/>
        <w:color w:val="C00000"/>
      </w:rPr>
      <w:t xml:space="preserve"> VE TİC. LTD. ŞTİ.</w:t>
    </w:r>
    <w:r w:rsidR="005A6338">
      <w:rPr>
        <w:rFonts w:ascii="Calibri" w:eastAsia="Times New Roman" w:hAnsi="Calibri" w:cs="Times New Roman"/>
        <w:i/>
        <w:color w:val="C00000"/>
      </w:rPr>
      <w:tab/>
    </w:r>
    <w:r w:rsidR="005A6338">
      <w:rPr>
        <w:rFonts w:ascii="Calibri" w:eastAsia="Times New Roman" w:hAnsi="Calibri" w:cs="Times New Roman"/>
        <w:i/>
        <w:color w:val="C00000"/>
      </w:rPr>
      <w:tab/>
    </w:r>
    <w:r w:rsidR="005A6338">
      <w:rPr>
        <w:rFonts w:ascii="Calibri" w:eastAsia="Times New Roman" w:hAnsi="Calibri" w:cs="Times New Roman"/>
        <w:i/>
        <w:color w:val="C00000"/>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Zararlı Madde ve Karışımlara ilişkin Güvenlik Bilgi Formlarının Hazırlanması</w:t>
    </w:r>
    <w:r w:rsidR="00583D23">
      <w:rPr>
        <w:rFonts w:ascii="Calibri" w:eastAsia="Times New Roman" w:hAnsi="Calibri" w:cs="Times New Roman"/>
        <w:sz w:val="16"/>
        <w:szCs w:val="16"/>
      </w:rPr>
      <w:t xml:space="preserve">                                                                                             </w:t>
    </w:r>
    <w:r w:rsidR="005A6338" w:rsidRPr="005A6338">
      <w:rPr>
        <w:rFonts w:ascii="Calibri" w:eastAsia="Times New Roman" w:hAnsi="Calibri" w:cs="Times New Roman"/>
        <w:sz w:val="16"/>
        <w:szCs w:val="16"/>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Hakkında Yönetmelik (13.12.</w:t>
    </w:r>
    <w:r w:rsidR="005A6338" w:rsidRPr="005A6338">
      <w:rPr>
        <w:rFonts w:ascii="Calibri" w:eastAsia="Times New Roman" w:hAnsi="Calibri" w:cs="Times New Roman"/>
        <w:sz w:val="16"/>
        <w:szCs w:val="16"/>
      </w:rPr>
      <w:t>2014-29204 resmi gazete) uyarınca hazırlanmıştır.</w:t>
    </w:r>
    <w:r w:rsidR="005A6338" w:rsidRPr="005A6338">
      <w:rPr>
        <w:rFonts w:ascii="Calibri" w:eastAsia="Times New Roman" w:hAnsi="Calibri" w:cs="Times New Roman"/>
        <w:sz w:val="16"/>
        <w:szCs w:val="16"/>
      </w:rPr>
      <w:tab/>
    </w:r>
  </w:p>
  <w:p w:rsidR="00624F31" w:rsidRPr="00624F31" w:rsidRDefault="00624F3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A8B" w:rsidRDefault="001B0A8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E2F16"/>
    <w:multiLevelType w:val="hybridMultilevel"/>
    <w:tmpl w:val="2E3E8B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D3137"/>
    <w:rsid w:val="00020921"/>
    <w:rsid w:val="00094282"/>
    <w:rsid w:val="000A7C67"/>
    <w:rsid w:val="000B4184"/>
    <w:rsid w:val="000E11A9"/>
    <w:rsid w:val="001B0A8B"/>
    <w:rsid w:val="001F6E1B"/>
    <w:rsid w:val="00224B0C"/>
    <w:rsid w:val="002323CC"/>
    <w:rsid w:val="0028083B"/>
    <w:rsid w:val="002D3BE2"/>
    <w:rsid w:val="00326E25"/>
    <w:rsid w:val="0033770C"/>
    <w:rsid w:val="0036556A"/>
    <w:rsid w:val="0036613D"/>
    <w:rsid w:val="003B6876"/>
    <w:rsid w:val="003E60D7"/>
    <w:rsid w:val="00453E90"/>
    <w:rsid w:val="00474AB4"/>
    <w:rsid w:val="00507C61"/>
    <w:rsid w:val="00571CDE"/>
    <w:rsid w:val="00583D23"/>
    <w:rsid w:val="00592F72"/>
    <w:rsid w:val="005A6338"/>
    <w:rsid w:val="005C70B0"/>
    <w:rsid w:val="005D02BE"/>
    <w:rsid w:val="005D3137"/>
    <w:rsid w:val="005E279B"/>
    <w:rsid w:val="00604D18"/>
    <w:rsid w:val="00624F31"/>
    <w:rsid w:val="00636DE1"/>
    <w:rsid w:val="00677FAF"/>
    <w:rsid w:val="006B24D4"/>
    <w:rsid w:val="006C2001"/>
    <w:rsid w:val="006D6682"/>
    <w:rsid w:val="0070121D"/>
    <w:rsid w:val="007310DC"/>
    <w:rsid w:val="00737D0C"/>
    <w:rsid w:val="00752C9B"/>
    <w:rsid w:val="00767FC5"/>
    <w:rsid w:val="00774565"/>
    <w:rsid w:val="00786ECB"/>
    <w:rsid w:val="007953FE"/>
    <w:rsid w:val="007E69FE"/>
    <w:rsid w:val="00800D4D"/>
    <w:rsid w:val="008E2F36"/>
    <w:rsid w:val="0094504D"/>
    <w:rsid w:val="00953BE3"/>
    <w:rsid w:val="00961462"/>
    <w:rsid w:val="00962676"/>
    <w:rsid w:val="0098595E"/>
    <w:rsid w:val="009A1090"/>
    <w:rsid w:val="009C35E0"/>
    <w:rsid w:val="009E2A70"/>
    <w:rsid w:val="00A57D21"/>
    <w:rsid w:val="00A723B5"/>
    <w:rsid w:val="00A91980"/>
    <w:rsid w:val="00AA497A"/>
    <w:rsid w:val="00AA6041"/>
    <w:rsid w:val="00AF280B"/>
    <w:rsid w:val="00AF6203"/>
    <w:rsid w:val="00B37EC9"/>
    <w:rsid w:val="00BC1237"/>
    <w:rsid w:val="00BF10E3"/>
    <w:rsid w:val="00C77746"/>
    <w:rsid w:val="00C82D58"/>
    <w:rsid w:val="00C84E7A"/>
    <w:rsid w:val="00CB08A3"/>
    <w:rsid w:val="00CC0D94"/>
    <w:rsid w:val="00CD5CFB"/>
    <w:rsid w:val="00CF2BDC"/>
    <w:rsid w:val="00D21F4B"/>
    <w:rsid w:val="00D72E67"/>
    <w:rsid w:val="00D85BE7"/>
    <w:rsid w:val="00DC0307"/>
    <w:rsid w:val="00DD2AD6"/>
    <w:rsid w:val="00E46ECE"/>
    <w:rsid w:val="00E52016"/>
    <w:rsid w:val="00EA795D"/>
    <w:rsid w:val="00F107B9"/>
    <w:rsid w:val="00F15097"/>
    <w:rsid w:val="00F37478"/>
    <w:rsid w:val="00F552F1"/>
    <w:rsid w:val="00F641F5"/>
    <w:rsid w:val="00F84460"/>
    <w:rsid w:val="00FC6C65"/>
    <w:rsid w:val="00FE3103"/>
    <w:rsid w:val="00FF0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0DC"/>
  </w:style>
  <w:style w:type="paragraph" w:styleId="Balk1">
    <w:name w:val="heading 1"/>
    <w:basedOn w:val="Normal"/>
    <w:next w:val="Normal"/>
    <w:link w:val="Balk1Char"/>
    <w:uiPriority w:val="9"/>
    <w:qFormat/>
    <w:rsid w:val="00737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E3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4F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4F31"/>
  </w:style>
  <w:style w:type="paragraph" w:styleId="Altbilgi">
    <w:name w:val="footer"/>
    <w:basedOn w:val="Normal"/>
    <w:link w:val="AltbilgiChar"/>
    <w:uiPriority w:val="99"/>
    <w:unhideWhenUsed/>
    <w:rsid w:val="00624F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4F31"/>
  </w:style>
  <w:style w:type="paragraph" w:styleId="BalonMetni">
    <w:name w:val="Balloon Text"/>
    <w:basedOn w:val="Normal"/>
    <w:link w:val="BalonMetniChar"/>
    <w:uiPriority w:val="99"/>
    <w:semiHidden/>
    <w:unhideWhenUsed/>
    <w:rsid w:val="00583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D23"/>
    <w:rPr>
      <w:rFonts w:ascii="Tahoma" w:hAnsi="Tahoma" w:cs="Tahoma"/>
      <w:sz w:val="16"/>
      <w:szCs w:val="16"/>
    </w:rPr>
  </w:style>
  <w:style w:type="character" w:customStyle="1" w:styleId="Balk1Char">
    <w:name w:val="Başlık 1 Char"/>
    <w:basedOn w:val="VarsaylanParagrafYazTipi"/>
    <w:link w:val="Balk1"/>
    <w:uiPriority w:val="9"/>
    <w:rsid w:val="00737D0C"/>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962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semiHidden/>
    <w:rsid w:val="00FE3103"/>
    <w:rPr>
      <w:rFonts w:asciiTheme="majorHAnsi" w:eastAsiaTheme="majorEastAsia" w:hAnsiTheme="majorHAnsi" w:cstheme="majorBidi"/>
      <w:b/>
      <w:bCs/>
      <w:color w:val="4F81BD" w:themeColor="accent1"/>
      <w:sz w:val="26"/>
      <w:szCs w:val="26"/>
    </w:rPr>
  </w:style>
  <w:style w:type="paragraph" w:customStyle="1" w:styleId="Default">
    <w:name w:val="Default"/>
    <w:rsid w:val="0094504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AralkYok">
    <w:name w:val="No Spacing"/>
    <w:uiPriority w:val="1"/>
    <w:qFormat/>
    <w:rsid w:val="00800D4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37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E3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4F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4F31"/>
  </w:style>
  <w:style w:type="paragraph" w:styleId="Altbilgi">
    <w:name w:val="footer"/>
    <w:basedOn w:val="Normal"/>
    <w:link w:val="AltbilgiChar"/>
    <w:uiPriority w:val="99"/>
    <w:unhideWhenUsed/>
    <w:rsid w:val="00624F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4F31"/>
  </w:style>
  <w:style w:type="paragraph" w:styleId="BalonMetni">
    <w:name w:val="Balloon Text"/>
    <w:basedOn w:val="Normal"/>
    <w:link w:val="BalonMetniChar"/>
    <w:uiPriority w:val="99"/>
    <w:semiHidden/>
    <w:unhideWhenUsed/>
    <w:rsid w:val="00583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D23"/>
    <w:rPr>
      <w:rFonts w:ascii="Tahoma" w:hAnsi="Tahoma" w:cs="Tahoma"/>
      <w:sz w:val="16"/>
      <w:szCs w:val="16"/>
    </w:rPr>
  </w:style>
  <w:style w:type="character" w:customStyle="1" w:styleId="Balk1Char">
    <w:name w:val="Başlık 1 Char"/>
    <w:basedOn w:val="VarsaylanParagrafYazTipi"/>
    <w:link w:val="Balk1"/>
    <w:uiPriority w:val="9"/>
    <w:rsid w:val="00737D0C"/>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962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semiHidden/>
    <w:rsid w:val="00FE3103"/>
    <w:rPr>
      <w:rFonts w:asciiTheme="majorHAnsi" w:eastAsiaTheme="majorEastAsia" w:hAnsiTheme="majorHAnsi" w:cstheme="majorBidi"/>
      <w:b/>
      <w:bCs/>
      <w:color w:val="4F81BD" w:themeColor="accent1"/>
      <w:sz w:val="26"/>
      <w:szCs w:val="26"/>
    </w:rPr>
  </w:style>
  <w:style w:type="paragraph" w:customStyle="1" w:styleId="Default">
    <w:name w:val="Default"/>
    <w:rsid w:val="0094504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70773">
      <w:bodyDiv w:val="1"/>
      <w:marLeft w:val="0"/>
      <w:marRight w:val="0"/>
      <w:marTop w:val="0"/>
      <w:marBottom w:val="0"/>
      <w:divBdr>
        <w:top w:val="none" w:sz="0" w:space="0" w:color="auto"/>
        <w:left w:val="none" w:sz="0" w:space="0" w:color="auto"/>
        <w:bottom w:val="none" w:sz="0" w:space="0" w:color="auto"/>
        <w:right w:val="none" w:sz="0" w:space="0" w:color="auto"/>
      </w:divBdr>
    </w:div>
    <w:div w:id="314996441">
      <w:bodyDiv w:val="1"/>
      <w:marLeft w:val="0"/>
      <w:marRight w:val="0"/>
      <w:marTop w:val="0"/>
      <w:marBottom w:val="0"/>
      <w:divBdr>
        <w:top w:val="none" w:sz="0" w:space="0" w:color="auto"/>
        <w:left w:val="none" w:sz="0" w:space="0" w:color="auto"/>
        <w:bottom w:val="none" w:sz="0" w:space="0" w:color="auto"/>
        <w:right w:val="none" w:sz="0" w:space="0" w:color="auto"/>
      </w:divBdr>
    </w:div>
    <w:div w:id="354115634">
      <w:bodyDiv w:val="1"/>
      <w:marLeft w:val="0"/>
      <w:marRight w:val="0"/>
      <w:marTop w:val="0"/>
      <w:marBottom w:val="0"/>
      <w:divBdr>
        <w:top w:val="none" w:sz="0" w:space="0" w:color="auto"/>
        <w:left w:val="none" w:sz="0" w:space="0" w:color="auto"/>
        <w:bottom w:val="none" w:sz="0" w:space="0" w:color="auto"/>
        <w:right w:val="none" w:sz="0" w:space="0" w:color="auto"/>
      </w:divBdr>
    </w:div>
    <w:div w:id="696925982">
      <w:bodyDiv w:val="1"/>
      <w:marLeft w:val="0"/>
      <w:marRight w:val="0"/>
      <w:marTop w:val="0"/>
      <w:marBottom w:val="0"/>
      <w:divBdr>
        <w:top w:val="none" w:sz="0" w:space="0" w:color="auto"/>
        <w:left w:val="none" w:sz="0" w:space="0" w:color="auto"/>
        <w:bottom w:val="none" w:sz="0" w:space="0" w:color="auto"/>
        <w:right w:val="none" w:sz="0" w:space="0" w:color="auto"/>
      </w:divBdr>
    </w:div>
    <w:div w:id="1761557649">
      <w:bodyDiv w:val="1"/>
      <w:marLeft w:val="0"/>
      <w:marRight w:val="0"/>
      <w:marTop w:val="0"/>
      <w:marBottom w:val="0"/>
      <w:divBdr>
        <w:top w:val="none" w:sz="0" w:space="0" w:color="auto"/>
        <w:left w:val="none" w:sz="0" w:space="0" w:color="auto"/>
        <w:bottom w:val="none" w:sz="0" w:space="0" w:color="auto"/>
        <w:right w:val="none" w:sz="0" w:space="0" w:color="auto"/>
      </w:divBdr>
    </w:div>
    <w:div w:id="1918855504">
      <w:bodyDiv w:val="1"/>
      <w:marLeft w:val="0"/>
      <w:marRight w:val="0"/>
      <w:marTop w:val="0"/>
      <w:marBottom w:val="0"/>
      <w:divBdr>
        <w:top w:val="none" w:sz="0" w:space="0" w:color="auto"/>
        <w:left w:val="none" w:sz="0" w:space="0" w:color="auto"/>
        <w:bottom w:val="none" w:sz="0" w:space="0" w:color="auto"/>
        <w:right w:val="none" w:sz="0" w:space="0" w:color="auto"/>
      </w:divBdr>
    </w:div>
    <w:div w:id="200130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kru.abay@oncropscience.com.t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gi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9EDD8-54B2-40DC-A509-28C9F7156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7</Pages>
  <Words>2148</Words>
  <Characters>12244</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Sukru Abay</dc:creator>
  <cp:keywords/>
  <dc:description/>
  <cp:lastModifiedBy>Sukru Abay</cp:lastModifiedBy>
  <cp:revision>27</cp:revision>
  <dcterms:created xsi:type="dcterms:W3CDTF">2016-05-31T11:32:00Z</dcterms:created>
  <dcterms:modified xsi:type="dcterms:W3CDTF">2016-12-09T15:21:00Z</dcterms:modified>
</cp:coreProperties>
</file>