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8F5DC8">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8F5DC8" w:rsidRPr="00FF1FCF" w:rsidRDefault="008F5DC8" w:rsidP="008F5DC8">
      <w:pPr>
        <w:spacing w:after="0"/>
        <w:rPr>
          <w:b/>
        </w:rPr>
      </w:pPr>
      <w:r w:rsidRPr="00FF1FCF">
        <w:rPr>
          <w:b/>
        </w:rPr>
        <w:t>1.1. Maddenin/Karışımın Tanımı:</w:t>
      </w:r>
    </w:p>
    <w:p w:rsidR="000330EC" w:rsidRPr="000330EC" w:rsidRDefault="00737D0C" w:rsidP="000330EC">
      <w:pPr>
        <w:spacing w:after="0"/>
        <w:rPr>
          <w:rFonts w:ascii="Calibri" w:eastAsia="Times New Roman" w:hAnsi="Calibri" w:cs="Times New Roman"/>
        </w:rPr>
      </w:pPr>
      <w:r w:rsidRPr="00737D0C">
        <w:t>ÜRÜN İSMİ</w:t>
      </w:r>
      <w:r w:rsidRPr="00737D0C">
        <w:tab/>
      </w:r>
      <w:r w:rsidRPr="00737D0C">
        <w:tab/>
        <w:t xml:space="preserve">: </w:t>
      </w:r>
      <w:r w:rsidR="000330EC" w:rsidRPr="000330EC">
        <w:rPr>
          <w:rFonts w:ascii="Calibri" w:eastAsia="Times New Roman" w:hAnsi="Calibri" w:cs="Times New Roman"/>
        </w:rPr>
        <w:t>MARSON   SC</w:t>
      </w:r>
    </w:p>
    <w:p w:rsidR="000330EC" w:rsidRPr="000330EC" w:rsidRDefault="000330EC" w:rsidP="000330EC">
      <w:pPr>
        <w:spacing w:after="0"/>
        <w:rPr>
          <w:rFonts w:ascii="Calibri" w:eastAsia="Times New Roman" w:hAnsi="Calibri" w:cs="Times New Roman"/>
        </w:rPr>
      </w:pPr>
      <w:r w:rsidRPr="000330EC">
        <w:rPr>
          <w:rFonts w:ascii="Calibri" w:eastAsia="Times New Roman" w:hAnsi="Calibri" w:cs="Times New Roman"/>
        </w:rPr>
        <w:t>AKTİF MADDE</w:t>
      </w:r>
      <w:r w:rsidRPr="000330EC">
        <w:rPr>
          <w:rFonts w:ascii="Calibri" w:eastAsia="Times New Roman" w:hAnsi="Calibri" w:cs="Times New Roman"/>
        </w:rPr>
        <w:tab/>
      </w:r>
      <w:r w:rsidRPr="000330EC">
        <w:rPr>
          <w:rFonts w:ascii="Calibri" w:eastAsia="Times New Roman" w:hAnsi="Calibri" w:cs="Times New Roman"/>
        </w:rPr>
        <w:tab/>
        <w:t>: NICOSULFURON</w:t>
      </w:r>
    </w:p>
    <w:p w:rsidR="00737D0C" w:rsidRPr="00737D0C" w:rsidRDefault="00737D0C" w:rsidP="000330EC">
      <w:pPr>
        <w:spacing w:after="0"/>
      </w:pPr>
      <w:r w:rsidRPr="00737D0C">
        <w:t>ÜRÜN KODU</w:t>
      </w:r>
      <w:r w:rsidRPr="00737D0C">
        <w:tab/>
      </w:r>
      <w:r w:rsidRPr="00737D0C">
        <w:tab/>
        <w:t>: ONC 0</w:t>
      </w:r>
      <w:r w:rsidR="000330EC">
        <w:t>16</w:t>
      </w:r>
    </w:p>
    <w:p w:rsidR="00737D0C" w:rsidRDefault="00737D0C" w:rsidP="00737D0C">
      <w:pPr>
        <w:spacing w:after="0"/>
      </w:pPr>
      <w:r w:rsidRPr="00737D0C">
        <w:t>ÜRÜN TİPİ</w:t>
      </w:r>
      <w:r w:rsidRPr="00737D0C">
        <w:tab/>
      </w:r>
      <w:r w:rsidRPr="00737D0C">
        <w:tab/>
        <w:t xml:space="preserve">: </w:t>
      </w:r>
      <w:r w:rsidR="000330EC">
        <w:t>HERBİ</w:t>
      </w:r>
      <w:r w:rsidRPr="00737D0C">
        <w:t>SİT</w:t>
      </w:r>
      <w:r w:rsidR="00F42AA2">
        <w:t xml:space="preserve"> (OT İLACI)</w:t>
      </w:r>
    </w:p>
    <w:p w:rsidR="008F5DC8" w:rsidRPr="00271A16" w:rsidRDefault="008F5DC8" w:rsidP="008F5DC8">
      <w:pPr>
        <w:spacing w:after="0"/>
        <w:rPr>
          <w:b/>
        </w:rPr>
      </w:pPr>
      <w:r w:rsidRPr="00271A16">
        <w:rPr>
          <w:b/>
        </w:rPr>
        <w:t>1.2. Maddenin/Karışımın Kullanımı ve Tavsiye Edilmeyen Kullanımları:</w:t>
      </w:r>
    </w:p>
    <w:p w:rsidR="005C18DD" w:rsidRDefault="005C18DD" w:rsidP="005C18DD">
      <w:pPr>
        <w:spacing w:after="0"/>
      </w:pPr>
      <w:r>
        <w:t>Etiket üzerinde kullanım talimatı tablosunda belirtildiği gibi kullanılır.</w:t>
      </w:r>
    </w:p>
    <w:p w:rsidR="00D11798" w:rsidRPr="003246AC" w:rsidRDefault="00D11798" w:rsidP="00D11798">
      <w:pPr>
        <w:spacing w:after="0"/>
      </w:pPr>
      <w:r>
        <w:t>TARIM DIŞINDA KESİNLİKLE KULLANIL</w:t>
      </w:r>
      <w:r w:rsidRPr="003246AC">
        <w:rPr>
          <w:sz w:val="24"/>
          <w:szCs w:val="24"/>
        </w:rPr>
        <w:t>MA</w:t>
      </w:r>
      <w:r>
        <w:t>MALIDIR.</w:t>
      </w:r>
    </w:p>
    <w:p w:rsidR="005C18DD" w:rsidRDefault="005C18DD" w:rsidP="005C18DD">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8F5DC8" w:rsidRPr="00271A16" w:rsidRDefault="008F5DC8" w:rsidP="008F5DC8">
      <w:pPr>
        <w:spacing w:after="0"/>
        <w:rPr>
          <w:b/>
        </w:rPr>
      </w:pPr>
      <w:r w:rsidRPr="00271A16">
        <w:rPr>
          <w:b/>
        </w:rPr>
        <w:t>1.3. Şirket Tanımı:</w:t>
      </w:r>
    </w:p>
    <w:p w:rsidR="00F77098" w:rsidRPr="00F77098" w:rsidRDefault="00F77098" w:rsidP="00F77098">
      <w:pPr>
        <w:spacing w:after="0"/>
        <w:rPr>
          <w:b/>
          <w:lang w:val="en-US"/>
        </w:rPr>
      </w:pPr>
      <w:r>
        <w:t>ÜRETİCİ</w:t>
      </w:r>
      <w:r w:rsidR="000330EC">
        <w:t xml:space="preserve"> FİRMA ADI</w:t>
      </w:r>
      <w:r w:rsidR="000330EC">
        <w:tab/>
        <w:t>:</w:t>
      </w:r>
      <w:r w:rsidR="000330EC" w:rsidRPr="000330EC">
        <w:t xml:space="preserve"> </w:t>
      </w:r>
      <w:r w:rsidRPr="00F77098">
        <w:rPr>
          <w:b/>
          <w:lang w:val="en-US"/>
        </w:rPr>
        <w:t>GÜNER TAR.MÜH.GIDA HAYV.ve İNŞ.TAAH.TUR. SAN.ve TİC.LTD.ŞTİ.</w:t>
      </w:r>
    </w:p>
    <w:p w:rsidR="00F77098" w:rsidRPr="00F77098" w:rsidRDefault="000330EC" w:rsidP="00F77098">
      <w:pPr>
        <w:spacing w:after="0"/>
        <w:rPr>
          <w:bCs/>
          <w:lang w:val="en-US"/>
        </w:rPr>
      </w:pPr>
      <w:r>
        <w:t>ADRES</w:t>
      </w:r>
      <w:r>
        <w:tab/>
      </w:r>
      <w:r w:rsidR="00F77098">
        <w:tab/>
      </w:r>
      <w:r w:rsidR="00F77098">
        <w:tab/>
      </w:r>
      <w:r>
        <w:t>:</w:t>
      </w:r>
      <w:r w:rsidRPr="000330EC">
        <w:t xml:space="preserve"> </w:t>
      </w:r>
      <w:r w:rsidR="00F77098" w:rsidRPr="00F77098">
        <w:rPr>
          <w:bCs/>
          <w:lang w:val="en-US"/>
        </w:rPr>
        <w:t>Bor Karma Org.San. Böl.2 Nolu yol 14. Cadde No:1Bor/NİĞDE</w:t>
      </w:r>
    </w:p>
    <w:p w:rsidR="00737D0C" w:rsidRPr="00737D0C" w:rsidRDefault="00737D0C" w:rsidP="00F77098">
      <w:pPr>
        <w:spacing w:after="0"/>
      </w:pPr>
      <w:r w:rsidRPr="00737D0C">
        <w:t>ŞİRKET ADI</w:t>
      </w:r>
      <w:r w:rsidRPr="00737D0C">
        <w:tab/>
      </w:r>
      <w:r w:rsidRPr="00737D0C">
        <w:tab/>
        <w:t>: ONCROPSCİENCE KİM.SAN.TİC. LTD. ŞTİ.</w:t>
      </w:r>
    </w:p>
    <w:p w:rsidR="00F77098" w:rsidRDefault="00737D0C" w:rsidP="00F77098">
      <w:pPr>
        <w:spacing w:after="0"/>
        <w:ind w:left="2124" w:hanging="2124"/>
      </w:pPr>
      <w:r w:rsidRPr="00737D0C">
        <w:t>ADRES</w:t>
      </w:r>
      <w:r w:rsidR="0036556A">
        <w:t xml:space="preserve"> </w:t>
      </w:r>
      <w:r w:rsidRPr="00737D0C">
        <w:tab/>
        <w:t xml:space="preserve">: </w:t>
      </w:r>
      <w:r w:rsidR="00F77098">
        <w:t>HAVUTLU</w:t>
      </w:r>
      <w:r w:rsidR="00F77098" w:rsidRPr="00737D0C">
        <w:t xml:space="preserve"> MAH. </w:t>
      </w:r>
      <w:r w:rsidR="00F77098">
        <w:t>KARATAŞ BULV. GÜRPA TOHUM APT.</w:t>
      </w:r>
      <w:r w:rsidR="00F77098" w:rsidRPr="00737D0C">
        <w:t xml:space="preserve"> NO:</w:t>
      </w:r>
      <w:r w:rsidR="00F77098">
        <w:t>846/Z-01</w:t>
      </w:r>
      <w:r w:rsidR="00F77098" w:rsidRPr="00737D0C">
        <w:t xml:space="preserve"> </w:t>
      </w:r>
    </w:p>
    <w:p w:rsidR="00F77098" w:rsidRDefault="00F77098" w:rsidP="00F77098">
      <w:pPr>
        <w:spacing w:after="0"/>
        <w:ind w:left="2124"/>
      </w:pPr>
      <w:r>
        <w:t>YÜREĞİR</w:t>
      </w:r>
      <w:r w:rsidRPr="00737D0C">
        <w:t xml:space="preserve"> / ADANA/TÜRKİYE</w:t>
      </w:r>
    </w:p>
    <w:p w:rsidR="005D02BE" w:rsidRPr="00737D0C" w:rsidRDefault="005D02BE" w:rsidP="00F77098">
      <w:pPr>
        <w:spacing w:after="0"/>
        <w:rPr>
          <w:bCs/>
        </w:rPr>
      </w:pPr>
      <w:r w:rsidRPr="00737D0C">
        <w:t>TELEFON</w:t>
      </w:r>
      <w:r w:rsidRPr="00737D0C">
        <w:tab/>
      </w:r>
      <w:r w:rsidRPr="00737D0C">
        <w:tab/>
        <w:t xml:space="preserve">: +90 322 </w:t>
      </w:r>
      <w:r w:rsidRPr="00737D0C">
        <w:rPr>
          <w:bCs/>
          <w:iCs/>
        </w:rPr>
        <w:t xml:space="preserve">459 78 81 </w:t>
      </w:r>
    </w:p>
    <w:p w:rsidR="005D02BE" w:rsidRPr="00737D0C" w:rsidRDefault="005D02BE" w:rsidP="005D02BE">
      <w:pPr>
        <w:spacing w:after="0"/>
        <w:rPr>
          <w:bCs/>
        </w:rPr>
      </w:pPr>
      <w:r w:rsidRPr="00737D0C">
        <w:t>FAKS</w:t>
      </w:r>
      <w:r w:rsidRPr="00737D0C">
        <w:tab/>
      </w:r>
      <w:r w:rsidRPr="00737D0C">
        <w:tab/>
      </w:r>
      <w:r w:rsidRPr="00737D0C">
        <w:tab/>
        <w:t xml:space="preserve">: +90 322 </w:t>
      </w:r>
      <w:r w:rsidRPr="00737D0C">
        <w:rPr>
          <w:bCs/>
          <w:iCs/>
        </w:rPr>
        <w:t xml:space="preserve">459 78 82 </w:t>
      </w:r>
    </w:p>
    <w:p w:rsidR="008F5DC8" w:rsidRPr="008B2BCB" w:rsidRDefault="008F5DC8" w:rsidP="008F5DC8">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8F5DC8">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D11798" w:rsidRDefault="008F5DC8" w:rsidP="002323CC">
      <w:pPr>
        <w:spacing w:after="0"/>
        <w:rPr>
          <w:rFonts w:ascii="Calibri" w:hAnsi="Calibri" w:cs="Calibri"/>
          <w:b/>
        </w:rPr>
      </w:pPr>
      <w:r>
        <w:rPr>
          <w:rFonts w:ascii="Calibri" w:hAnsi="Calibri" w:cs="Calibri"/>
          <w:b/>
        </w:rPr>
        <w:t>2.1.</w:t>
      </w:r>
      <w:r w:rsidR="00D11798" w:rsidRPr="00D11798">
        <w:rPr>
          <w:rFonts w:ascii="Calibri" w:hAnsi="Calibri" w:cs="Calibri"/>
          <w:b/>
        </w:rPr>
        <w:t xml:space="preserve"> </w:t>
      </w:r>
      <w:r w:rsidR="00D11798">
        <w:rPr>
          <w:rFonts w:ascii="Calibri" w:hAnsi="Calibri" w:cs="Calibri"/>
          <w:b/>
        </w:rPr>
        <w:t>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9B5352">
        <w:rPr>
          <w:rFonts w:ascii="Calibri" w:hAnsi="Calibri" w:cs="Calibri"/>
          <w:b/>
        </w:rPr>
        <w:t>-</w:t>
      </w:r>
    </w:p>
    <w:p w:rsidR="008F5DC8" w:rsidRDefault="003E60D7" w:rsidP="002323CC">
      <w:pPr>
        <w:spacing w:after="0"/>
        <w:rPr>
          <w:rFonts w:ascii="Calibri" w:hAnsi="Calibri" w:cs="Calibri"/>
        </w:rPr>
      </w:pPr>
      <w:r w:rsidRPr="008F5DC8">
        <w:rPr>
          <w:rFonts w:ascii="Calibri" w:hAnsi="Calibri" w:cs="Calibri"/>
          <w:b/>
        </w:rPr>
        <w:t>Sağlık İçin Tehlike:</w:t>
      </w:r>
      <w:r w:rsidR="009B5352">
        <w:rPr>
          <w:rFonts w:ascii="Calibri" w:hAnsi="Calibri" w:cs="Calibri"/>
        </w:rPr>
        <w:t xml:space="preserve"> </w:t>
      </w:r>
    </w:p>
    <w:p w:rsidR="003E60D7" w:rsidRDefault="000914E4" w:rsidP="002323CC">
      <w:pPr>
        <w:spacing w:after="0"/>
        <w:rPr>
          <w:rFonts w:ascii="Calibri" w:hAnsi="Calibri" w:cs="Calibri"/>
        </w:rPr>
      </w:pPr>
      <w:r>
        <w:rPr>
          <w:rFonts w:ascii="Calibri" w:hAnsi="Calibri" w:cs="Calibri"/>
        </w:rPr>
        <w:t xml:space="preserve"> </w:t>
      </w:r>
      <w:r w:rsidR="009B5352">
        <w:rPr>
          <w:rFonts w:ascii="Calibri" w:hAnsi="Calibri" w:cs="Calibri"/>
        </w:rPr>
        <w:t>Cilt tahrişi (Kat</w:t>
      </w:r>
      <w:r w:rsidR="001F1A27">
        <w:rPr>
          <w:rFonts w:ascii="Calibri" w:hAnsi="Calibri" w:cs="Calibri"/>
        </w:rPr>
        <w:t xml:space="preserve">egori </w:t>
      </w:r>
      <w:r w:rsidR="009B5352">
        <w:rPr>
          <w:rFonts w:ascii="Calibri" w:hAnsi="Calibri" w:cs="Calibri"/>
        </w:rPr>
        <w:t>2), H315</w:t>
      </w:r>
    </w:p>
    <w:p w:rsidR="00995857" w:rsidRDefault="00995857" w:rsidP="002323CC">
      <w:pPr>
        <w:spacing w:after="0"/>
        <w:rPr>
          <w:rFonts w:ascii="Calibri" w:hAnsi="Calibri" w:cs="Calibri"/>
        </w:rPr>
      </w:pPr>
      <w:r>
        <w:rPr>
          <w:rFonts w:ascii="Calibri" w:hAnsi="Calibri" w:cs="Calibri"/>
        </w:rPr>
        <w:t>Göz Hasarı (Kategori 1), H318</w:t>
      </w:r>
    </w:p>
    <w:p w:rsidR="009B5352" w:rsidRDefault="009B5352" w:rsidP="002323CC">
      <w:pPr>
        <w:spacing w:after="0"/>
        <w:rPr>
          <w:rFonts w:ascii="Calibri" w:hAnsi="Calibri" w:cs="Calibri"/>
        </w:rPr>
      </w:pPr>
      <w:r>
        <w:rPr>
          <w:rFonts w:ascii="Calibri" w:hAnsi="Calibri" w:cs="Calibri"/>
        </w:rPr>
        <w:t>Göz tahrişi (Kat</w:t>
      </w:r>
      <w:r w:rsidR="001F1A27">
        <w:rPr>
          <w:rFonts w:ascii="Calibri" w:hAnsi="Calibri" w:cs="Calibri"/>
        </w:rPr>
        <w:t xml:space="preserve">egori </w:t>
      </w:r>
      <w:r>
        <w:rPr>
          <w:rFonts w:ascii="Calibri" w:hAnsi="Calibri" w:cs="Calibri"/>
        </w:rPr>
        <w:t>2),H319</w:t>
      </w:r>
    </w:p>
    <w:p w:rsidR="008F5DC8" w:rsidRDefault="003E60D7" w:rsidP="002323CC">
      <w:pPr>
        <w:spacing w:after="0"/>
        <w:rPr>
          <w:rFonts w:ascii="Calibri" w:hAnsi="Calibri" w:cs="Calibri"/>
        </w:rPr>
      </w:pPr>
      <w:r w:rsidRPr="008F5DC8">
        <w:rPr>
          <w:rFonts w:ascii="Calibri" w:hAnsi="Calibri" w:cs="Calibri"/>
          <w:b/>
        </w:rPr>
        <w:t>Çevre İçin Tehlike:</w:t>
      </w:r>
      <w:r w:rsidR="009B5352">
        <w:rPr>
          <w:rFonts w:ascii="Calibri" w:hAnsi="Calibri" w:cs="Calibri"/>
        </w:rPr>
        <w:t xml:space="preserve"> </w:t>
      </w:r>
    </w:p>
    <w:p w:rsidR="003E60D7" w:rsidRDefault="009B5352" w:rsidP="002323CC">
      <w:pPr>
        <w:spacing w:after="0"/>
        <w:rPr>
          <w:rFonts w:ascii="Calibri" w:hAnsi="Calibri" w:cs="Calibri"/>
        </w:rPr>
      </w:pPr>
      <w:r>
        <w:rPr>
          <w:rFonts w:ascii="Calibri" w:hAnsi="Calibri" w:cs="Calibri"/>
        </w:rPr>
        <w:t xml:space="preserve"> Akut sucul toksisite (</w:t>
      </w:r>
      <w:r w:rsidR="001F1A27">
        <w:rPr>
          <w:rFonts w:ascii="Calibri" w:hAnsi="Calibri" w:cs="Calibri"/>
        </w:rPr>
        <w:t xml:space="preserve">Akut </w:t>
      </w:r>
      <w:r>
        <w:rPr>
          <w:rFonts w:ascii="Calibri" w:hAnsi="Calibri" w:cs="Calibri"/>
        </w:rPr>
        <w:t>1),H400</w:t>
      </w:r>
    </w:p>
    <w:p w:rsidR="009B5352" w:rsidRDefault="009B5352" w:rsidP="002323CC">
      <w:pPr>
        <w:spacing w:after="0"/>
        <w:rPr>
          <w:rFonts w:ascii="Calibri" w:hAnsi="Calibri" w:cs="Calibri"/>
        </w:rPr>
      </w:pPr>
      <w:r>
        <w:rPr>
          <w:rFonts w:ascii="Calibri" w:hAnsi="Calibri" w:cs="Calibri"/>
        </w:rPr>
        <w:t>Kronik sucul toksisite (Kat.1),H410</w:t>
      </w:r>
    </w:p>
    <w:p w:rsidR="00995857" w:rsidRPr="00995857" w:rsidRDefault="00995857" w:rsidP="00995857">
      <w:pPr>
        <w:spacing w:after="0"/>
        <w:rPr>
          <w:rFonts w:ascii="Calibri" w:hAnsi="Calibri" w:cs="Calibri"/>
        </w:rPr>
      </w:pPr>
      <w:r w:rsidRPr="00995857">
        <w:rPr>
          <w:rFonts w:ascii="Calibri" w:hAnsi="Calibri" w:cs="Calibri"/>
        </w:rPr>
        <w:t>Kronik sucul toksisite (Kat.</w:t>
      </w:r>
      <w:r>
        <w:rPr>
          <w:rFonts w:ascii="Calibri" w:hAnsi="Calibri" w:cs="Calibri"/>
        </w:rPr>
        <w:t>4</w:t>
      </w:r>
      <w:r w:rsidRPr="00995857">
        <w:rPr>
          <w:rFonts w:ascii="Calibri" w:hAnsi="Calibri" w:cs="Calibri"/>
        </w:rPr>
        <w:t>),H41</w:t>
      </w:r>
      <w:r>
        <w:rPr>
          <w:rFonts w:ascii="Calibri" w:hAnsi="Calibri" w:cs="Calibri"/>
        </w:rPr>
        <w:t>3</w:t>
      </w:r>
    </w:p>
    <w:p w:rsidR="003E60D7" w:rsidRDefault="008F5DC8"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356E62" w:rsidRDefault="002323CC" w:rsidP="002323CC">
      <w:pPr>
        <w:spacing w:after="0"/>
        <w:rPr>
          <w:rFonts w:ascii="Calibri" w:hAnsi="Calibri" w:cs="Calibri"/>
          <w:b/>
        </w:rPr>
      </w:pPr>
      <w:r w:rsidRPr="00356E62">
        <w:rPr>
          <w:rFonts w:ascii="Calibri" w:hAnsi="Calibri" w:cs="Calibri"/>
          <w:b/>
        </w:rPr>
        <w:t>Zararlılık İşaretleri</w:t>
      </w:r>
    </w:p>
    <w:p w:rsidR="009B5352" w:rsidRDefault="009B5352" w:rsidP="002323CC">
      <w:pPr>
        <w:spacing w:after="0"/>
        <w:rPr>
          <w:rFonts w:ascii="Calibri" w:hAnsi="Calibri" w:cs="Calibri"/>
        </w:rPr>
      </w:pPr>
      <w:r>
        <w:rPr>
          <w:rFonts w:ascii="Calibri" w:hAnsi="Calibri" w:cs="Calibri"/>
        </w:rPr>
        <w:tab/>
      </w:r>
      <w:r w:rsidR="00995857" w:rsidRPr="00995857">
        <w:rPr>
          <w:rFonts w:ascii="Times New Roman" w:eastAsia="Times New Roman" w:hAnsi="Times New Roman" w:cs="Times New Roman"/>
          <w:noProof/>
          <w:sz w:val="24"/>
          <w:szCs w:val="24"/>
          <w:lang w:eastAsia="tr-TR"/>
        </w:rPr>
        <w:drawing>
          <wp:inline distT="0" distB="0" distL="0" distR="0" wp14:anchorId="433F5AF6" wp14:editId="70917A36">
            <wp:extent cx="590550" cy="590550"/>
            <wp:effectExtent l="0" t="0" r="0" b="0"/>
            <wp:docPr id="4" name="Resim 4"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ruksistem.com.tr/UserFiles/Image/GHS05.png"/>
                    <pic:cNvPicPr>
                      <a:picLocks noChangeAspect="1" noChangeArrowheads="1"/>
                    </pic:cNvPicPr>
                  </pic:nvPicPr>
                  <pic:blipFill>
                    <a:blip r:embed="rId8"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r>
        <w:rPr>
          <w:rFonts w:ascii="Calibri" w:hAnsi="Calibri" w:cs="Calibri"/>
          <w:noProof/>
          <w:lang w:eastAsia="tr-TR"/>
        </w:rPr>
        <w:drawing>
          <wp:inline distT="0" distB="0" distL="0" distR="0">
            <wp:extent cx="581025" cy="6019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01925"/>
                    </a:xfrm>
                    <a:prstGeom prst="rect">
                      <a:avLst/>
                    </a:prstGeom>
                    <a:noFill/>
                    <a:ln>
                      <a:noFill/>
                    </a:ln>
                  </pic:spPr>
                </pic:pic>
              </a:graphicData>
            </a:graphic>
          </wp:inline>
        </w:drawing>
      </w:r>
    </w:p>
    <w:p w:rsidR="002C0DDA" w:rsidRDefault="002323CC" w:rsidP="002323CC">
      <w:pPr>
        <w:spacing w:after="0"/>
        <w:rPr>
          <w:rFonts w:cstheme="minorHAnsi"/>
        </w:rPr>
      </w:pPr>
      <w:r w:rsidRPr="00FE3B75">
        <w:rPr>
          <w:rFonts w:cstheme="minorHAnsi"/>
          <w:b/>
        </w:rPr>
        <w:t>Uyarı İfadesi</w:t>
      </w:r>
      <w:r w:rsidR="009B5352" w:rsidRPr="00FE3B75">
        <w:rPr>
          <w:rFonts w:cstheme="minorHAnsi"/>
          <w:b/>
        </w:rPr>
        <w:tab/>
      </w:r>
      <w:r w:rsidR="00995857" w:rsidRPr="00995857">
        <w:rPr>
          <w:rFonts w:cstheme="minorHAnsi"/>
        </w:rPr>
        <w:t>TEHLİKELİ</w:t>
      </w:r>
      <w:r w:rsidR="00850777">
        <w:rPr>
          <w:rFonts w:cstheme="minorHAnsi"/>
        </w:rPr>
        <w:tab/>
        <w:t xml:space="preserve">  </w:t>
      </w:r>
    </w:p>
    <w:p w:rsidR="00F56DAA" w:rsidRDefault="00F56DAA" w:rsidP="002323CC">
      <w:pPr>
        <w:spacing w:after="0"/>
        <w:rPr>
          <w:rFonts w:cstheme="minorHAnsi"/>
          <w:b/>
        </w:rPr>
      </w:pPr>
    </w:p>
    <w:p w:rsidR="002323CC" w:rsidRPr="00FE3B75" w:rsidRDefault="002323CC" w:rsidP="002323CC">
      <w:pPr>
        <w:spacing w:after="0"/>
        <w:rPr>
          <w:rFonts w:cstheme="minorHAnsi"/>
          <w:b/>
        </w:rPr>
      </w:pPr>
      <w:r w:rsidRPr="00FE3B75">
        <w:rPr>
          <w:rFonts w:cstheme="minorHAnsi"/>
          <w:b/>
        </w:rPr>
        <w:lastRenderedPageBreak/>
        <w:t>Zararlılık İfadeleri:</w:t>
      </w:r>
    </w:p>
    <w:p w:rsidR="009B5352" w:rsidRPr="00FE3B75" w:rsidRDefault="009B5352" w:rsidP="009B5352">
      <w:pPr>
        <w:autoSpaceDE w:val="0"/>
        <w:autoSpaceDN w:val="0"/>
        <w:adjustRightInd w:val="0"/>
        <w:spacing w:after="0" w:line="240" w:lineRule="auto"/>
        <w:rPr>
          <w:rFonts w:cstheme="minorHAnsi"/>
        </w:rPr>
      </w:pPr>
      <w:r w:rsidRPr="00FE3B75">
        <w:rPr>
          <w:rFonts w:cstheme="minorHAnsi"/>
          <w:b/>
        </w:rPr>
        <w:t>H315</w:t>
      </w:r>
      <w:r w:rsidRPr="00FE3B75">
        <w:rPr>
          <w:rFonts w:cstheme="minorHAnsi"/>
        </w:rPr>
        <w:t xml:space="preserve"> Cilt tahrişine yol açar.</w:t>
      </w:r>
    </w:p>
    <w:p w:rsidR="009B5352" w:rsidRPr="00FE3B75" w:rsidRDefault="009B5352" w:rsidP="009B5352">
      <w:pPr>
        <w:autoSpaceDE w:val="0"/>
        <w:autoSpaceDN w:val="0"/>
        <w:adjustRightInd w:val="0"/>
        <w:spacing w:after="0" w:line="240" w:lineRule="auto"/>
        <w:rPr>
          <w:rFonts w:cstheme="minorHAnsi"/>
        </w:rPr>
      </w:pPr>
      <w:r w:rsidRPr="00FE3B75">
        <w:rPr>
          <w:rFonts w:cstheme="minorHAnsi"/>
          <w:b/>
        </w:rPr>
        <w:t>H31</w:t>
      </w:r>
      <w:r w:rsidR="00995857">
        <w:rPr>
          <w:rFonts w:cstheme="minorHAnsi"/>
          <w:b/>
        </w:rPr>
        <w:t>8</w:t>
      </w:r>
      <w:r w:rsidRPr="00FE3B75">
        <w:rPr>
          <w:rFonts w:cstheme="minorHAnsi"/>
        </w:rPr>
        <w:t xml:space="preserve"> Ciddi göz </w:t>
      </w:r>
      <w:r w:rsidR="00995857" w:rsidRPr="00995857">
        <w:rPr>
          <w:rFonts w:cstheme="minorHAnsi"/>
        </w:rPr>
        <w:t>hasarına</w:t>
      </w:r>
      <w:r w:rsidRPr="00FE3B75">
        <w:rPr>
          <w:rFonts w:cstheme="minorHAnsi"/>
        </w:rPr>
        <w:t xml:space="preserve"> yol açar.</w:t>
      </w:r>
    </w:p>
    <w:p w:rsidR="009B5352" w:rsidRPr="00FE3B75" w:rsidRDefault="009B5352" w:rsidP="009B5352">
      <w:pPr>
        <w:spacing w:after="0"/>
        <w:rPr>
          <w:rFonts w:cstheme="minorHAnsi"/>
        </w:rPr>
      </w:pPr>
      <w:r w:rsidRPr="00FE3B75">
        <w:rPr>
          <w:rFonts w:cstheme="minorHAnsi"/>
          <w:b/>
        </w:rPr>
        <w:t>H410</w:t>
      </w:r>
      <w:r w:rsidRPr="00FE3B75">
        <w:rPr>
          <w:rFonts w:cstheme="minorHAnsi"/>
        </w:rPr>
        <w:t xml:space="preserve"> Sucul ortamda uzun süre kalıcı, çok toksik etki.</w:t>
      </w:r>
    </w:p>
    <w:p w:rsidR="002323CC" w:rsidRDefault="002323CC" w:rsidP="002323CC">
      <w:pPr>
        <w:spacing w:after="0"/>
        <w:rPr>
          <w:rFonts w:cstheme="minorHAnsi"/>
          <w:b/>
        </w:rPr>
      </w:pPr>
      <w:r w:rsidRPr="00FE3B75">
        <w:rPr>
          <w:rFonts w:cstheme="minorHAnsi"/>
          <w:b/>
        </w:rPr>
        <w:t>Önlem İfadeleri:</w:t>
      </w:r>
    </w:p>
    <w:p w:rsidR="00024D2F" w:rsidRPr="00024D2F" w:rsidRDefault="00024D2F" w:rsidP="00024D2F">
      <w:pPr>
        <w:spacing w:after="0"/>
        <w:rPr>
          <w:rFonts w:cstheme="minorHAnsi"/>
        </w:rPr>
      </w:pPr>
      <w:r>
        <w:rPr>
          <w:rFonts w:cstheme="minorHAnsi"/>
          <w:b/>
        </w:rPr>
        <w:t xml:space="preserve">P102 </w:t>
      </w:r>
      <w:r>
        <w:rPr>
          <w:rFonts w:cstheme="minorHAnsi"/>
        </w:rPr>
        <w:t>Çocukların erişemeyeceği yerde saklayınız</w:t>
      </w:r>
    </w:p>
    <w:p w:rsidR="00356E62" w:rsidRDefault="00356E62" w:rsidP="00356E62">
      <w:pPr>
        <w:autoSpaceDE w:val="0"/>
        <w:autoSpaceDN w:val="0"/>
        <w:adjustRightInd w:val="0"/>
        <w:spacing w:after="0" w:line="240" w:lineRule="auto"/>
        <w:rPr>
          <w:rFonts w:cstheme="minorHAnsi"/>
        </w:rPr>
      </w:pPr>
      <w:r w:rsidRPr="00FE3B75">
        <w:rPr>
          <w:rFonts w:cstheme="minorHAnsi"/>
          <w:b/>
        </w:rPr>
        <w:t>P273</w:t>
      </w:r>
      <w:r w:rsidRPr="00FE3B75">
        <w:rPr>
          <w:rFonts w:cstheme="minorHAnsi"/>
        </w:rPr>
        <w:t xml:space="preserve"> Çevreye verilmesinden kaçının.</w:t>
      </w:r>
    </w:p>
    <w:p w:rsidR="007062D8" w:rsidRPr="00CC2AD8" w:rsidRDefault="007062D8" w:rsidP="007062D8">
      <w:pPr>
        <w:spacing w:after="0"/>
        <w:rPr>
          <w:rFonts w:cstheme="minorHAnsi"/>
          <w:b/>
        </w:rPr>
      </w:pPr>
      <w:r w:rsidRPr="00CC2AD8">
        <w:rPr>
          <w:rFonts w:cstheme="minorHAnsi"/>
          <w:b/>
        </w:rPr>
        <w:t>P280</w:t>
      </w:r>
      <w:r w:rsidRPr="00CC2AD8">
        <w:rPr>
          <w:rFonts w:ascii="Arial" w:hAnsi="Arial" w:cs="Arial"/>
          <w:color w:val="252525"/>
          <w:sz w:val="21"/>
          <w:szCs w:val="21"/>
          <w:shd w:val="clear" w:color="auto" w:fill="FFFFFF"/>
        </w:rPr>
        <w:t xml:space="preserve"> </w:t>
      </w:r>
      <w:r w:rsidRPr="007062D8">
        <w:rPr>
          <w:rFonts w:cs="Arial"/>
          <w:color w:val="252525"/>
          <w:shd w:val="clear" w:color="auto" w:fill="FFFFFF"/>
        </w:rPr>
        <w:t>Koruyucu eldiven/koruyucu kıyafet/göz koruyucu/yüz koruyucu kullanın.</w:t>
      </w:r>
    </w:p>
    <w:p w:rsidR="00995857" w:rsidRPr="00995857" w:rsidRDefault="00995857" w:rsidP="00995857">
      <w:pPr>
        <w:spacing w:after="0"/>
        <w:rPr>
          <w:rFonts w:cstheme="minorHAnsi"/>
        </w:rPr>
      </w:pPr>
      <w:r w:rsidRPr="00995857">
        <w:rPr>
          <w:rFonts w:cstheme="minorHAnsi"/>
          <w:b/>
        </w:rPr>
        <w:t xml:space="preserve">P310 </w:t>
      </w:r>
      <w:r w:rsidRPr="00995857">
        <w:rPr>
          <w:rFonts w:cstheme="minorHAnsi"/>
        </w:rPr>
        <w:t>Hemen ZEHİR MERKEZİNİ veya doktoru/hekimi arayın.</w:t>
      </w:r>
    </w:p>
    <w:p w:rsidR="009B5352" w:rsidRPr="00FE3B75" w:rsidRDefault="00356E62" w:rsidP="00356E62">
      <w:pPr>
        <w:spacing w:after="0"/>
        <w:rPr>
          <w:rFonts w:cstheme="minorHAnsi"/>
        </w:rPr>
      </w:pPr>
      <w:r w:rsidRPr="00FE3B75">
        <w:rPr>
          <w:rFonts w:cstheme="minorHAnsi"/>
          <w:b/>
        </w:rPr>
        <w:t xml:space="preserve">P501 </w:t>
      </w:r>
      <w:r w:rsidRPr="00FE3B75">
        <w:rPr>
          <w:rFonts w:cstheme="minorHAnsi"/>
        </w:rPr>
        <w:t>İçeriği/kabı onaylanmış bir atık bertaraf tesisinde bertaraf edin.</w:t>
      </w:r>
    </w:p>
    <w:p w:rsidR="00962676" w:rsidRDefault="00962676" w:rsidP="008F5DC8">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6481" w:type="dxa"/>
        <w:tblLook w:val="04A0" w:firstRow="1" w:lastRow="0" w:firstColumn="1" w:lastColumn="0" w:noHBand="0" w:noVBand="1"/>
      </w:tblPr>
      <w:tblGrid>
        <w:gridCol w:w="1854"/>
        <w:gridCol w:w="1254"/>
        <w:gridCol w:w="772"/>
        <w:gridCol w:w="623"/>
        <w:gridCol w:w="1379"/>
        <w:gridCol w:w="599"/>
      </w:tblGrid>
      <w:tr w:rsidR="008F5DC8" w:rsidRPr="000E044D" w:rsidTr="006F1034">
        <w:tc>
          <w:tcPr>
            <w:tcW w:w="1854" w:type="dxa"/>
          </w:tcPr>
          <w:p w:rsidR="008F5DC8" w:rsidRPr="000E044D" w:rsidRDefault="008F5DC8" w:rsidP="00BB460E">
            <w:pPr>
              <w:rPr>
                <w:rFonts w:ascii="Calibri" w:hAnsi="Calibri" w:cs="Calibri"/>
                <w:sz w:val="16"/>
                <w:szCs w:val="16"/>
              </w:rPr>
            </w:pPr>
            <w:r w:rsidRPr="000E044D">
              <w:rPr>
                <w:rFonts w:ascii="Calibri" w:hAnsi="Calibri" w:cs="Calibri"/>
                <w:sz w:val="16"/>
                <w:szCs w:val="16"/>
              </w:rPr>
              <w:t>Madde</w:t>
            </w:r>
          </w:p>
        </w:tc>
        <w:tc>
          <w:tcPr>
            <w:tcW w:w="1254" w:type="dxa"/>
          </w:tcPr>
          <w:p w:rsidR="008F5DC8" w:rsidRPr="000E044D" w:rsidRDefault="008F5DC8" w:rsidP="00BB460E">
            <w:pPr>
              <w:rPr>
                <w:rFonts w:ascii="Calibri" w:hAnsi="Calibri" w:cs="Calibri"/>
                <w:sz w:val="16"/>
                <w:szCs w:val="16"/>
              </w:rPr>
            </w:pPr>
            <w:r w:rsidRPr="000E044D">
              <w:rPr>
                <w:rFonts w:ascii="Calibri" w:hAnsi="Calibri" w:cs="Calibri"/>
                <w:sz w:val="16"/>
                <w:szCs w:val="16"/>
              </w:rPr>
              <w:t>Cas No</w:t>
            </w:r>
          </w:p>
        </w:tc>
        <w:tc>
          <w:tcPr>
            <w:tcW w:w="772" w:type="dxa"/>
          </w:tcPr>
          <w:p w:rsidR="008F5DC8" w:rsidRPr="000E044D" w:rsidRDefault="008F5DC8" w:rsidP="00BB460E">
            <w:pPr>
              <w:rPr>
                <w:rFonts w:ascii="Calibri" w:hAnsi="Calibri" w:cs="Calibri"/>
                <w:sz w:val="16"/>
                <w:szCs w:val="16"/>
              </w:rPr>
            </w:pPr>
            <w:r w:rsidRPr="000E044D">
              <w:rPr>
                <w:rFonts w:ascii="Calibri" w:hAnsi="Calibri" w:cs="Calibri"/>
                <w:sz w:val="16"/>
                <w:szCs w:val="16"/>
              </w:rPr>
              <w:t>EC No</w:t>
            </w:r>
          </w:p>
        </w:tc>
        <w:tc>
          <w:tcPr>
            <w:tcW w:w="623" w:type="dxa"/>
          </w:tcPr>
          <w:p w:rsidR="008F5DC8" w:rsidRPr="000E044D" w:rsidRDefault="008F5DC8" w:rsidP="00BB460E">
            <w:pPr>
              <w:rPr>
                <w:rFonts w:ascii="Calibri" w:hAnsi="Calibri" w:cs="Calibri"/>
                <w:sz w:val="16"/>
                <w:szCs w:val="16"/>
              </w:rPr>
            </w:pPr>
            <w:r w:rsidRPr="000E044D">
              <w:rPr>
                <w:rFonts w:ascii="Calibri" w:hAnsi="Calibri" w:cs="Calibri"/>
                <w:sz w:val="16"/>
                <w:szCs w:val="16"/>
              </w:rPr>
              <w:t>%w/w</w:t>
            </w:r>
          </w:p>
        </w:tc>
        <w:tc>
          <w:tcPr>
            <w:tcW w:w="1379" w:type="dxa"/>
          </w:tcPr>
          <w:p w:rsidR="008F5DC8" w:rsidRPr="000E044D" w:rsidRDefault="008F5DC8" w:rsidP="00BB460E">
            <w:pPr>
              <w:rPr>
                <w:rFonts w:ascii="Calibri" w:hAnsi="Calibri" w:cs="Calibri"/>
                <w:sz w:val="16"/>
                <w:szCs w:val="16"/>
              </w:rPr>
            </w:pPr>
            <w:r w:rsidRPr="000E044D">
              <w:rPr>
                <w:rFonts w:ascii="Calibri" w:hAnsi="Calibri" w:cs="Calibri"/>
                <w:b/>
                <w:sz w:val="16"/>
                <w:szCs w:val="16"/>
              </w:rPr>
              <w:t>Zararlılık işareti kodu</w:t>
            </w:r>
          </w:p>
        </w:tc>
        <w:tc>
          <w:tcPr>
            <w:tcW w:w="599" w:type="dxa"/>
          </w:tcPr>
          <w:p w:rsidR="008F5DC8" w:rsidRPr="000E044D" w:rsidRDefault="008F5DC8" w:rsidP="00BB460E">
            <w:pPr>
              <w:rPr>
                <w:rFonts w:ascii="Calibri" w:hAnsi="Calibri" w:cs="Calibri"/>
                <w:sz w:val="16"/>
                <w:szCs w:val="16"/>
              </w:rPr>
            </w:pPr>
            <w:r w:rsidRPr="000E044D">
              <w:rPr>
                <w:rFonts w:ascii="Calibri" w:hAnsi="Calibri" w:cs="Calibri"/>
                <w:sz w:val="16"/>
                <w:szCs w:val="16"/>
              </w:rPr>
              <w:t>H</w:t>
            </w:r>
          </w:p>
        </w:tc>
      </w:tr>
      <w:tr w:rsidR="008F5DC8" w:rsidRPr="000E044D" w:rsidTr="006F1034">
        <w:tc>
          <w:tcPr>
            <w:tcW w:w="1854" w:type="dxa"/>
          </w:tcPr>
          <w:p w:rsidR="008F5DC8" w:rsidRPr="000E044D" w:rsidRDefault="008F5DC8" w:rsidP="00BB460E">
            <w:pPr>
              <w:rPr>
                <w:rFonts w:ascii="Calibri" w:hAnsi="Calibri" w:cs="Calibri"/>
                <w:b/>
                <w:i/>
                <w:sz w:val="16"/>
                <w:szCs w:val="16"/>
              </w:rPr>
            </w:pPr>
            <w:r w:rsidRPr="000E044D">
              <w:rPr>
                <w:rFonts w:ascii="Calibri" w:eastAsia="Times New Roman" w:hAnsi="Calibri" w:cs="Times New Roman"/>
                <w:sz w:val="16"/>
                <w:szCs w:val="16"/>
              </w:rPr>
              <w:t>Nicosulfuron</w:t>
            </w:r>
          </w:p>
        </w:tc>
        <w:tc>
          <w:tcPr>
            <w:tcW w:w="1254" w:type="dxa"/>
          </w:tcPr>
          <w:p w:rsidR="008F5DC8" w:rsidRPr="000E044D" w:rsidRDefault="008F5DC8" w:rsidP="00BB460E">
            <w:pPr>
              <w:rPr>
                <w:rFonts w:ascii="Calibri" w:hAnsi="Calibri" w:cs="Calibri"/>
                <w:sz w:val="16"/>
                <w:szCs w:val="16"/>
              </w:rPr>
            </w:pPr>
            <w:r w:rsidRPr="000E044D">
              <w:rPr>
                <w:rFonts w:ascii="Calibri" w:eastAsia="Times New Roman" w:hAnsi="Calibri" w:cs="Times New Roman"/>
                <w:bCs/>
                <w:sz w:val="16"/>
                <w:szCs w:val="16"/>
              </w:rPr>
              <w:t>111991–09–4</w:t>
            </w:r>
          </w:p>
        </w:tc>
        <w:tc>
          <w:tcPr>
            <w:tcW w:w="772" w:type="dxa"/>
          </w:tcPr>
          <w:p w:rsidR="008F5DC8" w:rsidRPr="000E044D" w:rsidRDefault="008F5DC8" w:rsidP="00BB460E">
            <w:pPr>
              <w:rPr>
                <w:rFonts w:ascii="Calibri" w:hAnsi="Calibri" w:cs="Calibri"/>
                <w:sz w:val="16"/>
                <w:szCs w:val="16"/>
              </w:rPr>
            </w:pPr>
          </w:p>
          <w:p w:rsidR="008F5DC8" w:rsidRPr="000E044D" w:rsidRDefault="008F5DC8" w:rsidP="007243B0">
            <w:pPr>
              <w:rPr>
                <w:rFonts w:ascii="Calibri" w:hAnsi="Calibri" w:cs="Calibri"/>
                <w:sz w:val="16"/>
                <w:szCs w:val="16"/>
              </w:rPr>
            </w:pPr>
            <w:r w:rsidRPr="000E044D">
              <w:rPr>
                <w:rFonts w:ascii="Calibri" w:hAnsi="Calibri" w:cs="Calibri"/>
                <w:sz w:val="16"/>
                <w:szCs w:val="16"/>
              </w:rPr>
              <w:t>---</w:t>
            </w:r>
          </w:p>
        </w:tc>
        <w:tc>
          <w:tcPr>
            <w:tcW w:w="623" w:type="dxa"/>
          </w:tcPr>
          <w:p w:rsidR="008F5DC8" w:rsidRPr="000E044D" w:rsidRDefault="008F5DC8" w:rsidP="00DB53B7">
            <w:pPr>
              <w:rPr>
                <w:sz w:val="16"/>
                <w:szCs w:val="16"/>
              </w:rPr>
            </w:pPr>
            <w:r w:rsidRPr="000E044D">
              <w:rPr>
                <w:rFonts w:ascii="Calibri" w:hAnsi="Calibri" w:cs="Calibri"/>
                <w:sz w:val="16"/>
                <w:szCs w:val="16"/>
              </w:rPr>
              <w:t>4.4</w:t>
            </w:r>
          </w:p>
        </w:tc>
        <w:tc>
          <w:tcPr>
            <w:tcW w:w="1379" w:type="dxa"/>
          </w:tcPr>
          <w:p w:rsidR="008F5DC8" w:rsidRPr="000E044D" w:rsidRDefault="008F5DC8" w:rsidP="007062D8">
            <w:pPr>
              <w:pStyle w:val="AralkYok"/>
              <w:rPr>
                <w:rFonts w:ascii="Calibri" w:hAnsi="Calibri" w:cs="Calibri"/>
                <w:color w:val="FF0000"/>
                <w:sz w:val="16"/>
                <w:szCs w:val="16"/>
              </w:rPr>
            </w:pPr>
            <w:r w:rsidRPr="000E044D">
              <w:rPr>
                <w:sz w:val="16"/>
                <w:szCs w:val="16"/>
              </w:rPr>
              <w:t>Cilt Tah. 2; Göz Tah. 2; Sucul Akut 1; Sucul Kronik 1;</w:t>
            </w:r>
          </w:p>
        </w:tc>
        <w:tc>
          <w:tcPr>
            <w:tcW w:w="599" w:type="dxa"/>
          </w:tcPr>
          <w:p w:rsidR="008F5DC8" w:rsidRPr="000E044D" w:rsidRDefault="008F5DC8" w:rsidP="00BB460E">
            <w:pPr>
              <w:rPr>
                <w:rFonts w:ascii="Calibri" w:hAnsi="Calibri" w:cs="Calibri"/>
                <w:sz w:val="16"/>
                <w:szCs w:val="16"/>
              </w:rPr>
            </w:pPr>
            <w:r w:rsidRPr="000E044D">
              <w:rPr>
                <w:sz w:val="16"/>
                <w:szCs w:val="16"/>
              </w:rPr>
              <w:t>H315, H319, H400, H410</w:t>
            </w:r>
          </w:p>
        </w:tc>
      </w:tr>
      <w:tr w:rsidR="008F5DC8" w:rsidRPr="000E044D" w:rsidTr="006F1034">
        <w:tc>
          <w:tcPr>
            <w:tcW w:w="1854" w:type="dxa"/>
            <w:vAlign w:val="center"/>
          </w:tcPr>
          <w:p w:rsidR="008F5DC8" w:rsidRPr="000E044D" w:rsidRDefault="008F5DC8" w:rsidP="00BB460E">
            <w:pPr>
              <w:rPr>
                <w:sz w:val="16"/>
                <w:szCs w:val="16"/>
              </w:rPr>
            </w:pPr>
            <w:r w:rsidRPr="000E044D">
              <w:rPr>
                <w:rFonts w:ascii="Calibri" w:eastAsia="Times New Roman" w:hAnsi="Calibri" w:cs="Times New Roman"/>
                <w:sz w:val="16"/>
                <w:szCs w:val="16"/>
              </w:rPr>
              <w:t>Calcium dodecylmbenzene sulphonate</w:t>
            </w:r>
          </w:p>
        </w:tc>
        <w:tc>
          <w:tcPr>
            <w:tcW w:w="1254" w:type="dxa"/>
          </w:tcPr>
          <w:p w:rsidR="008F5DC8" w:rsidRPr="000E044D" w:rsidRDefault="008F5DC8" w:rsidP="00BB460E">
            <w:pPr>
              <w:rPr>
                <w:rFonts w:ascii="Calibri" w:hAnsi="Calibri" w:cs="Calibri"/>
                <w:sz w:val="16"/>
                <w:szCs w:val="16"/>
              </w:rPr>
            </w:pPr>
            <w:r w:rsidRPr="000E044D">
              <w:rPr>
                <w:rFonts w:ascii="Calibri" w:eastAsia="Times New Roman" w:hAnsi="Calibri" w:cs="Times New Roman"/>
                <w:sz w:val="16"/>
                <w:szCs w:val="16"/>
              </w:rPr>
              <w:t>26264-06-2</w:t>
            </w:r>
          </w:p>
        </w:tc>
        <w:tc>
          <w:tcPr>
            <w:tcW w:w="772" w:type="dxa"/>
          </w:tcPr>
          <w:p w:rsidR="008F5DC8" w:rsidRPr="000E044D" w:rsidRDefault="008F5DC8" w:rsidP="00BB460E">
            <w:pPr>
              <w:rPr>
                <w:rFonts w:ascii="Calibri" w:hAnsi="Calibri" w:cs="Calibri"/>
                <w:b/>
                <w:i/>
                <w:sz w:val="16"/>
                <w:szCs w:val="16"/>
              </w:rPr>
            </w:pPr>
          </w:p>
        </w:tc>
        <w:tc>
          <w:tcPr>
            <w:tcW w:w="623" w:type="dxa"/>
          </w:tcPr>
          <w:p w:rsidR="008F5DC8" w:rsidRPr="000E044D" w:rsidRDefault="008F5DC8" w:rsidP="006F1034">
            <w:pPr>
              <w:rPr>
                <w:rFonts w:ascii="Calibri" w:hAnsi="Calibri" w:cs="Calibri"/>
                <w:sz w:val="16"/>
                <w:szCs w:val="16"/>
              </w:rPr>
            </w:pPr>
            <w:r w:rsidRPr="000E044D">
              <w:rPr>
                <w:rFonts w:ascii="Calibri" w:hAnsi="Calibri" w:cs="Calibri"/>
                <w:sz w:val="16"/>
                <w:szCs w:val="16"/>
              </w:rPr>
              <w:t>10-1</w:t>
            </w:r>
            <w:r w:rsidR="006F1034">
              <w:rPr>
                <w:rFonts w:ascii="Calibri" w:hAnsi="Calibri" w:cs="Calibri"/>
                <w:sz w:val="16"/>
                <w:szCs w:val="16"/>
              </w:rPr>
              <w:t>1</w:t>
            </w:r>
          </w:p>
        </w:tc>
        <w:tc>
          <w:tcPr>
            <w:tcW w:w="1379" w:type="dxa"/>
          </w:tcPr>
          <w:p w:rsidR="00691293" w:rsidRDefault="008F5DC8" w:rsidP="00691293">
            <w:pPr>
              <w:rPr>
                <w:sz w:val="16"/>
                <w:szCs w:val="16"/>
              </w:rPr>
            </w:pPr>
            <w:r w:rsidRPr="000E044D">
              <w:rPr>
                <w:sz w:val="16"/>
                <w:szCs w:val="16"/>
              </w:rPr>
              <w:t xml:space="preserve">Cilt Tah. 2; </w:t>
            </w:r>
          </w:p>
          <w:p w:rsidR="00691293" w:rsidRPr="00691293" w:rsidRDefault="00691293" w:rsidP="00691293">
            <w:pPr>
              <w:rPr>
                <w:sz w:val="16"/>
                <w:szCs w:val="16"/>
              </w:rPr>
            </w:pPr>
            <w:r w:rsidRPr="00691293">
              <w:rPr>
                <w:sz w:val="16"/>
                <w:szCs w:val="16"/>
              </w:rPr>
              <w:t>Ciddi Göz hasarı.1</w:t>
            </w:r>
          </w:p>
          <w:p w:rsidR="008F5DC8" w:rsidRPr="000E044D" w:rsidRDefault="00691293" w:rsidP="00691293">
            <w:pPr>
              <w:rPr>
                <w:rFonts w:ascii="Calibri" w:hAnsi="Calibri" w:cs="Calibri"/>
                <w:sz w:val="16"/>
                <w:szCs w:val="16"/>
              </w:rPr>
            </w:pPr>
            <w:r w:rsidRPr="00691293">
              <w:rPr>
                <w:sz w:val="16"/>
                <w:szCs w:val="16"/>
              </w:rPr>
              <w:t>Kronik sucul 4</w:t>
            </w:r>
          </w:p>
        </w:tc>
        <w:tc>
          <w:tcPr>
            <w:tcW w:w="599" w:type="dxa"/>
          </w:tcPr>
          <w:p w:rsidR="008F5DC8" w:rsidRDefault="008F5DC8" w:rsidP="00691293">
            <w:pPr>
              <w:rPr>
                <w:sz w:val="16"/>
                <w:szCs w:val="16"/>
              </w:rPr>
            </w:pPr>
            <w:r w:rsidRPr="000E044D">
              <w:rPr>
                <w:sz w:val="16"/>
                <w:szCs w:val="16"/>
              </w:rPr>
              <w:t>H315, H31</w:t>
            </w:r>
            <w:r w:rsidR="00691293">
              <w:rPr>
                <w:sz w:val="16"/>
                <w:szCs w:val="16"/>
              </w:rPr>
              <w:t>8</w:t>
            </w:r>
          </w:p>
          <w:p w:rsidR="00691293" w:rsidRPr="000E044D" w:rsidRDefault="00691293" w:rsidP="00691293">
            <w:pPr>
              <w:rPr>
                <w:rFonts w:ascii="Calibri" w:hAnsi="Calibri" w:cs="Calibri"/>
                <w:sz w:val="16"/>
                <w:szCs w:val="16"/>
              </w:rPr>
            </w:pPr>
            <w:r>
              <w:rPr>
                <w:sz w:val="16"/>
                <w:szCs w:val="16"/>
              </w:rPr>
              <w:t>H413</w:t>
            </w:r>
          </w:p>
        </w:tc>
      </w:tr>
      <w:tr w:rsidR="008F5DC8" w:rsidRPr="000E044D" w:rsidTr="006F1034">
        <w:tc>
          <w:tcPr>
            <w:tcW w:w="1854" w:type="dxa"/>
            <w:vAlign w:val="center"/>
          </w:tcPr>
          <w:p w:rsidR="008F5DC8" w:rsidRPr="000E044D" w:rsidRDefault="000E044D" w:rsidP="00BB460E">
            <w:pPr>
              <w:rPr>
                <w:sz w:val="16"/>
                <w:szCs w:val="16"/>
              </w:rPr>
            </w:pPr>
            <w:r>
              <w:rPr>
                <w:sz w:val="16"/>
                <w:szCs w:val="16"/>
              </w:rPr>
              <w:t>Diğer yard. Malz.</w:t>
            </w:r>
          </w:p>
        </w:tc>
        <w:tc>
          <w:tcPr>
            <w:tcW w:w="1254" w:type="dxa"/>
            <w:vAlign w:val="center"/>
          </w:tcPr>
          <w:p w:rsidR="008F5DC8" w:rsidRPr="000E044D" w:rsidRDefault="000E044D" w:rsidP="00BB460E">
            <w:pPr>
              <w:rPr>
                <w:sz w:val="16"/>
                <w:szCs w:val="16"/>
                <w:vertAlign w:val="superscript"/>
              </w:rPr>
            </w:pPr>
            <w:r>
              <w:rPr>
                <w:sz w:val="16"/>
                <w:szCs w:val="16"/>
                <w:vertAlign w:val="superscript"/>
              </w:rPr>
              <w:t>--</w:t>
            </w:r>
          </w:p>
        </w:tc>
        <w:tc>
          <w:tcPr>
            <w:tcW w:w="772" w:type="dxa"/>
          </w:tcPr>
          <w:p w:rsidR="008F5DC8" w:rsidRPr="000E044D" w:rsidRDefault="000E044D" w:rsidP="00BB460E">
            <w:pPr>
              <w:rPr>
                <w:rFonts w:ascii="Calibri" w:hAnsi="Calibri" w:cs="Calibri"/>
                <w:b/>
                <w:i/>
                <w:sz w:val="16"/>
                <w:szCs w:val="16"/>
              </w:rPr>
            </w:pPr>
            <w:r>
              <w:rPr>
                <w:rFonts w:ascii="Calibri" w:hAnsi="Calibri" w:cs="Calibri"/>
                <w:b/>
                <w:i/>
                <w:sz w:val="16"/>
                <w:szCs w:val="16"/>
              </w:rPr>
              <w:t>--</w:t>
            </w:r>
          </w:p>
        </w:tc>
        <w:tc>
          <w:tcPr>
            <w:tcW w:w="623" w:type="dxa"/>
          </w:tcPr>
          <w:p w:rsidR="008F5DC8" w:rsidRPr="000E044D" w:rsidRDefault="006F1034" w:rsidP="006F1034">
            <w:pPr>
              <w:jc w:val="center"/>
              <w:rPr>
                <w:rFonts w:ascii="Calibri" w:hAnsi="Calibri" w:cs="Calibri"/>
                <w:sz w:val="16"/>
                <w:szCs w:val="16"/>
              </w:rPr>
            </w:pPr>
            <w:r>
              <w:rPr>
                <w:rFonts w:ascii="Calibri" w:hAnsi="Calibri" w:cs="Calibri"/>
                <w:sz w:val="16"/>
                <w:szCs w:val="16"/>
              </w:rPr>
              <w:t>7-8</w:t>
            </w:r>
          </w:p>
        </w:tc>
        <w:tc>
          <w:tcPr>
            <w:tcW w:w="1379" w:type="dxa"/>
          </w:tcPr>
          <w:p w:rsidR="008F5DC8" w:rsidRPr="000E044D" w:rsidRDefault="006F1034" w:rsidP="00BB460E">
            <w:pPr>
              <w:rPr>
                <w:rFonts w:ascii="Calibri" w:hAnsi="Calibri" w:cs="Calibri"/>
                <w:sz w:val="16"/>
                <w:szCs w:val="16"/>
              </w:rPr>
            </w:pPr>
            <w:r>
              <w:rPr>
                <w:rFonts w:ascii="Calibri" w:hAnsi="Calibri" w:cs="Calibri"/>
                <w:sz w:val="16"/>
                <w:szCs w:val="16"/>
              </w:rPr>
              <w:t>Tehlikeli olmayan maddeler</w:t>
            </w:r>
          </w:p>
        </w:tc>
        <w:tc>
          <w:tcPr>
            <w:tcW w:w="599" w:type="dxa"/>
          </w:tcPr>
          <w:p w:rsidR="008F5DC8" w:rsidRPr="000E044D" w:rsidRDefault="006F1034" w:rsidP="00BB460E">
            <w:pPr>
              <w:rPr>
                <w:rFonts w:ascii="Calibri" w:hAnsi="Calibri" w:cs="Calibri"/>
                <w:sz w:val="16"/>
                <w:szCs w:val="16"/>
              </w:rPr>
            </w:pPr>
            <w:r>
              <w:rPr>
                <w:rFonts w:ascii="Calibri" w:hAnsi="Calibri" w:cs="Calibri"/>
                <w:sz w:val="16"/>
                <w:szCs w:val="16"/>
              </w:rPr>
              <w:t>--</w:t>
            </w:r>
          </w:p>
        </w:tc>
      </w:tr>
      <w:tr w:rsidR="008F5DC8" w:rsidRPr="000E044D" w:rsidTr="006F1034">
        <w:tc>
          <w:tcPr>
            <w:tcW w:w="1854" w:type="dxa"/>
            <w:vAlign w:val="center"/>
          </w:tcPr>
          <w:p w:rsidR="008F5DC8" w:rsidRPr="006F1034" w:rsidRDefault="006F1034" w:rsidP="00BB460E">
            <w:pPr>
              <w:rPr>
                <w:sz w:val="16"/>
                <w:szCs w:val="16"/>
                <w:lang w:eastAsia="zh-CN"/>
              </w:rPr>
            </w:pPr>
            <w:r>
              <w:rPr>
                <w:sz w:val="16"/>
                <w:szCs w:val="16"/>
                <w:lang w:eastAsia="zh-CN"/>
              </w:rPr>
              <w:t>Su</w:t>
            </w:r>
          </w:p>
        </w:tc>
        <w:tc>
          <w:tcPr>
            <w:tcW w:w="1254" w:type="dxa"/>
            <w:vAlign w:val="center"/>
          </w:tcPr>
          <w:p w:rsidR="008F5DC8" w:rsidRPr="000E044D" w:rsidRDefault="006F1034" w:rsidP="00BB460E">
            <w:pPr>
              <w:rPr>
                <w:sz w:val="16"/>
                <w:szCs w:val="16"/>
                <w:lang w:eastAsia="zh-CN"/>
              </w:rPr>
            </w:pPr>
            <w:r w:rsidRPr="006F1034">
              <w:rPr>
                <w:sz w:val="16"/>
                <w:szCs w:val="16"/>
                <w:lang w:eastAsia="zh-CN"/>
              </w:rPr>
              <w:t>7732–18–5</w:t>
            </w:r>
          </w:p>
        </w:tc>
        <w:tc>
          <w:tcPr>
            <w:tcW w:w="772" w:type="dxa"/>
          </w:tcPr>
          <w:p w:rsidR="008F5DC8" w:rsidRPr="000E044D" w:rsidRDefault="006F1034" w:rsidP="00BB460E">
            <w:pPr>
              <w:rPr>
                <w:rFonts w:ascii="Calibri" w:hAnsi="Calibri" w:cs="Calibri"/>
                <w:b/>
                <w:i/>
                <w:sz w:val="16"/>
                <w:szCs w:val="16"/>
              </w:rPr>
            </w:pPr>
            <w:r>
              <w:rPr>
                <w:rFonts w:ascii="Calibri" w:hAnsi="Calibri" w:cs="Calibri"/>
                <w:b/>
                <w:i/>
                <w:sz w:val="16"/>
                <w:szCs w:val="16"/>
              </w:rPr>
              <w:t>--</w:t>
            </w:r>
          </w:p>
        </w:tc>
        <w:tc>
          <w:tcPr>
            <w:tcW w:w="623" w:type="dxa"/>
          </w:tcPr>
          <w:p w:rsidR="008F5DC8" w:rsidRPr="000E044D" w:rsidRDefault="006F1034" w:rsidP="00BB460E">
            <w:pPr>
              <w:rPr>
                <w:rFonts w:ascii="Calibri" w:hAnsi="Calibri" w:cs="Calibri"/>
                <w:sz w:val="16"/>
                <w:szCs w:val="16"/>
              </w:rPr>
            </w:pPr>
            <w:r>
              <w:rPr>
                <w:rFonts w:ascii="Calibri" w:hAnsi="Calibri" w:cs="Calibri"/>
                <w:sz w:val="16"/>
                <w:szCs w:val="16"/>
              </w:rPr>
              <w:t>77-78</w:t>
            </w:r>
          </w:p>
        </w:tc>
        <w:tc>
          <w:tcPr>
            <w:tcW w:w="1379" w:type="dxa"/>
          </w:tcPr>
          <w:p w:rsidR="008F5DC8" w:rsidRPr="000E044D" w:rsidRDefault="006F1034" w:rsidP="00BB460E">
            <w:pPr>
              <w:rPr>
                <w:rFonts w:ascii="Calibri" w:hAnsi="Calibri" w:cs="Calibri"/>
                <w:sz w:val="16"/>
                <w:szCs w:val="16"/>
              </w:rPr>
            </w:pPr>
            <w:r>
              <w:rPr>
                <w:rFonts w:ascii="Calibri" w:hAnsi="Calibri" w:cs="Calibri"/>
                <w:sz w:val="16"/>
                <w:szCs w:val="16"/>
              </w:rPr>
              <w:t>--</w:t>
            </w:r>
          </w:p>
        </w:tc>
        <w:tc>
          <w:tcPr>
            <w:tcW w:w="599" w:type="dxa"/>
          </w:tcPr>
          <w:p w:rsidR="008F5DC8" w:rsidRPr="000E044D" w:rsidRDefault="006F1034" w:rsidP="00BB460E">
            <w:pPr>
              <w:rPr>
                <w:rFonts w:ascii="Calibri" w:hAnsi="Calibri" w:cs="Calibri"/>
                <w:sz w:val="16"/>
                <w:szCs w:val="16"/>
              </w:rPr>
            </w:pPr>
            <w:r>
              <w:rPr>
                <w:rFonts w:ascii="Calibri" w:hAnsi="Calibri" w:cs="Calibri"/>
                <w:sz w:val="16"/>
                <w:szCs w:val="16"/>
              </w:rPr>
              <w:t>--</w:t>
            </w:r>
          </w:p>
        </w:tc>
      </w:tr>
    </w:tbl>
    <w:p w:rsidR="00D34BE8" w:rsidRDefault="00D34BE8" w:rsidP="002323CC">
      <w:pPr>
        <w:spacing w:after="0"/>
        <w:rPr>
          <w:rFonts w:ascii="Calibri" w:hAnsi="Calibri" w:cs="Calibri"/>
          <w:b/>
          <w:i/>
        </w:rPr>
      </w:pPr>
    </w:p>
    <w:p w:rsidR="00962676" w:rsidRPr="00474AB4" w:rsidRDefault="00962676" w:rsidP="008F5DC8">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Genel öneri</w:t>
      </w:r>
    </w:p>
    <w:p w:rsidR="001B3D10" w:rsidRPr="001B3D10" w:rsidRDefault="001B3D10" w:rsidP="001B3D10">
      <w:pPr>
        <w:autoSpaceDE w:val="0"/>
        <w:autoSpaceDN w:val="0"/>
        <w:adjustRightInd w:val="0"/>
        <w:spacing w:after="0"/>
        <w:rPr>
          <w:rFonts w:ascii="Calibri" w:eastAsia="Times New Roman" w:hAnsi="Calibri" w:cs="Calibri"/>
          <w:lang w:eastAsia="tr-TR"/>
        </w:rPr>
      </w:pPr>
      <w:r w:rsidRPr="001B3D10">
        <w:rPr>
          <w:rFonts w:ascii="Calibri" w:eastAsia="Times New Roman" w:hAnsi="Calibri" w:cs="Calibri"/>
          <w:lang w:eastAsia="tr-TR"/>
        </w:rPr>
        <w:t xml:space="preserve">Tehlikeli bölgenin dışına çıkartınız. Etkilenen kişiyi stabil yan konumda yatırıp taşıyınız. Kirlenmiş giysilerinizi hemen çıkarın ve güvenli bir şekilde imha edin. </w:t>
      </w:r>
      <w:r w:rsidRPr="001B3D10">
        <w:rPr>
          <w:rFonts w:ascii="Calibri" w:eastAsia="Times New Roman" w:hAnsi="Calibri" w:cs="Calibri"/>
          <w:b/>
          <w:lang w:eastAsia="tr-TR"/>
        </w:rPr>
        <w:t xml:space="preserve">Acil durum numarasını, Zehir Kontrol Merkezini, ya da doktoru ararken ürünün kabını, etiketini </w:t>
      </w:r>
      <w:r w:rsidRPr="001B3D10">
        <w:rPr>
          <w:rFonts w:ascii="Calibri" w:eastAsia="Times New Roman" w:hAnsi="Calibri" w:cs="Calibri"/>
          <w:bCs/>
          <w:lang w:eastAsia="tr-TR"/>
        </w:rPr>
        <w:t>ya da malzeme güvenlik bilgi formunu yanınızda bulundurun.</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 xml:space="preserve">Soluma: </w:t>
      </w:r>
      <w:r w:rsidRPr="001B3D10">
        <w:rPr>
          <w:rFonts w:ascii="Calibri" w:eastAsia="Times New Roman" w:hAnsi="Calibri" w:cs="Calibri"/>
          <w:bCs/>
          <w:lang w:eastAsia="tr-TR"/>
        </w:rPr>
        <w:t>Açık havaya çıkarın. Nefes alma düzensizse ya da durmuşsa suni solunum uygulayın. Hastayı sıcak ve rahat tutun.Derhal doktoru ya da Zehir Kontrol Merkezini arayın</w:t>
      </w:r>
      <w:r w:rsidRPr="001B3D10">
        <w:rPr>
          <w:rFonts w:ascii="Calibri" w:eastAsia="Times New Roman" w:hAnsi="Calibri" w:cs="Calibri"/>
          <w:b/>
          <w:lang w:eastAsia="tr-TR"/>
        </w:rPr>
        <w:t>.</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 xml:space="preserve">Deri teması: </w:t>
      </w:r>
      <w:r w:rsidRPr="001B3D10">
        <w:rPr>
          <w:rFonts w:ascii="Calibri" w:eastAsia="Times New Roman" w:hAnsi="Calibri" w:cs="Calibri"/>
          <w:bCs/>
          <w:lang w:eastAsia="tr-TR"/>
        </w:rPr>
        <w:t>Derhal kirlenmiş kıyafetleri çıkarın. Bol miktar suyla derhal yıkayın.Eğer deri tahrişi sürerse, doktoru arayın. Tekrar kullanmadan önce bulaşmış kıyafetleri yıkayın.</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 xml:space="preserve">Göz teması: </w:t>
      </w:r>
      <w:r w:rsidRPr="001B3D10">
        <w:rPr>
          <w:rFonts w:ascii="Calibri" w:eastAsia="Times New Roman" w:hAnsi="Calibri" w:cs="Calibri"/>
          <w:bCs/>
          <w:lang w:eastAsia="tr-TR"/>
        </w:rPr>
        <w:t>Derhal bol miktarda su ile göz kapaklarının altı dahil en az 15 dakika boyunca yıkayın. Kontak lensleri çıkarın.Acil tıbbi yardım alınması önerilmektedir.</w:t>
      </w:r>
    </w:p>
    <w:p w:rsidR="001B3D10" w:rsidRPr="001B3D10" w:rsidRDefault="001B3D10" w:rsidP="001B3D10">
      <w:pPr>
        <w:autoSpaceDE w:val="0"/>
        <w:autoSpaceDN w:val="0"/>
        <w:adjustRightInd w:val="0"/>
        <w:spacing w:after="0"/>
        <w:rPr>
          <w:rFonts w:ascii="Calibri" w:eastAsia="Times New Roman" w:hAnsi="Calibri" w:cs="Calibri"/>
          <w:bCs/>
          <w:lang w:eastAsia="tr-TR"/>
        </w:rPr>
      </w:pPr>
      <w:r w:rsidRPr="001B3D10">
        <w:rPr>
          <w:rFonts w:ascii="Calibri" w:eastAsia="Times New Roman" w:hAnsi="Calibri" w:cs="Calibri"/>
          <w:b/>
          <w:lang w:eastAsia="tr-TR"/>
        </w:rPr>
        <w:t xml:space="preserve">Yutma: </w:t>
      </w:r>
      <w:r w:rsidRPr="001B3D10">
        <w:rPr>
          <w:rFonts w:ascii="Calibri" w:eastAsia="Times New Roman" w:hAnsi="Calibri" w:cs="Calibri"/>
          <w:bCs/>
          <w:lang w:eastAsia="tr-TR"/>
        </w:rPr>
        <w:t>Yutulduğunda derhal tıbbi yardım alın ve kabını veya etiketi gösterin. Kusmaya teşvik etmeyin.</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 xml:space="preserve">Tıbbi yardım: </w:t>
      </w:r>
      <w:r w:rsidRPr="001B3D10">
        <w:rPr>
          <w:rFonts w:ascii="Calibri" w:eastAsia="Times New Roman" w:hAnsi="Calibri" w:cs="Calibri"/>
          <w:bCs/>
          <w:lang w:eastAsia="tr-TR"/>
        </w:rPr>
        <w:t>Spesifik bir antidotu yoktur. Semptomatik tedavi uygulanır.</w:t>
      </w:r>
    </w:p>
    <w:p w:rsidR="00962676" w:rsidRDefault="00474AB4" w:rsidP="008F5DC8">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1B3D10" w:rsidRPr="001B3D10" w:rsidRDefault="001B3D10" w:rsidP="001B3D10">
      <w:pPr>
        <w:spacing w:after="0"/>
        <w:rPr>
          <w:rFonts w:ascii="Calibri" w:eastAsia="Times New Roman" w:hAnsi="Calibri" w:cs="Calibri"/>
          <w:b/>
          <w:lang w:eastAsia="tr-TR"/>
        </w:rPr>
      </w:pPr>
      <w:r w:rsidRPr="001B3D10">
        <w:rPr>
          <w:rFonts w:ascii="Calibri" w:eastAsia="Times New Roman" w:hAnsi="Calibri" w:cs="Calibri"/>
          <w:b/>
          <w:lang w:eastAsia="tr-TR"/>
        </w:rPr>
        <w:t>Uygun yangın söndürme aracı</w:t>
      </w:r>
    </w:p>
    <w:p w:rsidR="001B3D10" w:rsidRPr="001B3D10" w:rsidRDefault="001B3D10" w:rsidP="001B3D10">
      <w:pPr>
        <w:spacing w:after="0"/>
        <w:rPr>
          <w:rFonts w:ascii="Calibri" w:eastAsia="Times New Roman" w:hAnsi="Calibri" w:cs="Calibri"/>
          <w:lang w:eastAsia="tr-TR"/>
        </w:rPr>
      </w:pPr>
      <w:r w:rsidRPr="001B3D10">
        <w:rPr>
          <w:rFonts w:ascii="Calibri" w:eastAsia="Times New Roman" w:hAnsi="Calibri" w:cs="Calibri"/>
          <w:lang w:eastAsia="tr-TR"/>
        </w:rPr>
        <w:t>Su spreyi, Karbon dioksit (CO</w:t>
      </w:r>
      <w:r w:rsidRPr="001B3D10">
        <w:rPr>
          <w:rFonts w:ascii="Calibri" w:eastAsia="Times New Roman" w:hAnsi="Calibri" w:cs="Calibri"/>
          <w:vertAlign w:val="subscript"/>
          <w:lang w:eastAsia="tr-TR"/>
        </w:rPr>
        <w:t>2</w:t>
      </w:r>
      <w:r w:rsidRPr="001B3D10">
        <w:rPr>
          <w:rFonts w:ascii="Calibri" w:eastAsia="Times New Roman" w:hAnsi="Calibri" w:cs="Calibri"/>
          <w:lang w:eastAsia="tr-TR"/>
        </w:rPr>
        <w:t>), Köpük, Kum</w:t>
      </w:r>
    </w:p>
    <w:p w:rsidR="001B3D10" w:rsidRPr="001B3D10" w:rsidRDefault="001B3D10" w:rsidP="001B3D10">
      <w:pPr>
        <w:spacing w:after="0"/>
        <w:rPr>
          <w:rFonts w:ascii="Calibri" w:eastAsia="Times New Roman" w:hAnsi="Calibri" w:cs="Calibri"/>
          <w:b/>
          <w:lang w:eastAsia="tr-TR"/>
        </w:rPr>
      </w:pPr>
      <w:r w:rsidRPr="001B3D10">
        <w:rPr>
          <w:rFonts w:ascii="Calibri" w:eastAsia="Times New Roman" w:hAnsi="Calibri" w:cs="Calibri"/>
          <w:b/>
          <w:lang w:eastAsia="tr-TR"/>
        </w:rPr>
        <w:t>Yangın söndürme sırasında oluşabilecek spesifik zararlar</w:t>
      </w:r>
    </w:p>
    <w:p w:rsidR="001B3D10" w:rsidRPr="001B3D10" w:rsidRDefault="001B3D10" w:rsidP="001B3D10">
      <w:pPr>
        <w:spacing w:after="0"/>
        <w:rPr>
          <w:rFonts w:ascii="Calibri" w:eastAsia="Times New Roman" w:hAnsi="Calibri" w:cs="Calibri"/>
          <w:b/>
          <w:lang w:eastAsia="tr-TR"/>
        </w:rPr>
      </w:pPr>
      <w:r w:rsidRPr="001B3D10">
        <w:rPr>
          <w:rFonts w:ascii="Calibri" w:eastAsia="Times New Roman" w:hAnsi="Calibri" w:cs="Calibri"/>
          <w:b/>
          <w:lang w:eastAsia="tr-TR"/>
        </w:rPr>
        <w:t>Yangın anında oluşabilecek gazlar:</w:t>
      </w:r>
    </w:p>
    <w:p w:rsidR="001B3D10" w:rsidRPr="001B3D10" w:rsidRDefault="001B3D10" w:rsidP="001B3D10">
      <w:pPr>
        <w:spacing w:after="0"/>
        <w:rPr>
          <w:rFonts w:ascii="Calibri" w:eastAsia="Times New Roman" w:hAnsi="Calibri" w:cs="Calibri"/>
          <w:lang w:eastAsia="tr-TR"/>
        </w:rPr>
      </w:pPr>
      <w:r w:rsidRPr="001B3D10">
        <w:rPr>
          <w:rFonts w:ascii="Calibri" w:eastAsia="Times New Roman" w:hAnsi="Calibri" w:cs="Calibri"/>
          <w:lang w:eastAsia="tr-TR"/>
        </w:rPr>
        <w:t>Hidrojen siyanür, Karbonmonoksit (CO), Azot oksitler (NOx)</w:t>
      </w:r>
    </w:p>
    <w:p w:rsidR="001B3D10" w:rsidRPr="001B3D10" w:rsidRDefault="001B3D10" w:rsidP="001B3D10">
      <w:pPr>
        <w:spacing w:after="0"/>
        <w:rPr>
          <w:rFonts w:ascii="Calibri" w:eastAsia="Times New Roman" w:hAnsi="Calibri" w:cs="Calibri"/>
          <w:b/>
          <w:lang w:eastAsia="tr-TR"/>
        </w:rPr>
      </w:pPr>
      <w:r w:rsidRPr="001B3D10">
        <w:rPr>
          <w:rFonts w:ascii="Calibri" w:eastAsia="Times New Roman" w:hAnsi="Calibri" w:cs="Calibri"/>
          <w:b/>
          <w:lang w:eastAsia="tr-TR"/>
        </w:rPr>
        <w:lastRenderedPageBreak/>
        <w:t>Yangın söndürenler için özel koruyucu ekipmanlar</w:t>
      </w:r>
    </w:p>
    <w:p w:rsidR="001B3D10" w:rsidRPr="001B3D10" w:rsidRDefault="001B3D10" w:rsidP="001B3D10">
      <w:pPr>
        <w:spacing w:after="0"/>
        <w:rPr>
          <w:rFonts w:ascii="Calibri" w:eastAsia="Times New Roman" w:hAnsi="Calibri" w:cs="Calibri"/>
          <w:lang w:eastAsia="tr-TR"/>
        </w:rPr>
      </w:pPr>
      <w:r w:rsidRPr="001B3D10">
        <w:rPr>
          <w:rFonts w:ascii="Calibri" w:eastAsia="Times New Roman" w:hAnsi="Calibri" w:cs="Calibri"/>
          <w:lang w:eastAsia="tr-TR"/>
        </w:rPr>
        <w:t>Yangın/patlama durumunda ortamdaki dumanları solumayınız.</w:t>
      </w:r>
    </w:p>
    <w:p w:rsidR="001B3D10" w:rsidRPr="001B3D10" w:rsidRDefault="001B3D10" w:rsidP="001B3D10">
      <w:pPr>
        <w:spacing w:after="0"/>
        <w:rPr>
          <w:rFonts w:ascii="Calibri" w:eastAsia="Times New Roman" w:hAnsi="Calibri" w:cs="Calibri"/>
          <w:lang w:eastAsia="tr-TR"/>
        </w:rPr>
      </w:pPr>
      <w:r w:rsidRPr="001B3D10">
        <w:rPr>
          <w:rFonts w:ascii="Calibri" w:eastAsia="Times New Roman" w:hAnsi="Calibri" w:cs="Calibri"/>
          <w:lang w:eastAsia="tr-TR"/>
        </w:rPr>
        <w:t>Yangın durumunda, oksijen tüplü komple maske kullanınız.</w:t>
      </w:r>
    </w:p>
    <w:p w:rsidR="001B3D10" w:rsidRPr="001B3D10" w:rsidRDefault="001B3D10" w:rsidP="001B3D10">
      <w:pPr>
        <w:spacing w:after="0"/>
        <w:rPr>
          <w:rFonts w:ascii="Calibri" w:eastAsia="Times New Roman" w:hAnsi="Calibri" w:cs="Calibri"/>
          <w:lang w:eastAsia="tr-TR"/>
        </w:rPr>
      </w:pPr>
      <w:r w:rsidRPr="001B3D10">
        <w:rPr>
          <w:rFonts w:ascii="Calibri" w:eastAsia="Times New Roman" w:hAnsi="Calibri" w:cs="Calibri"/>
          <w:lang w:eastAsia="tr-TR"/>
        </w:rPr>
        <w:t>Ek bilgi: Yangınla mücadele alanını yayılmalara karşı kontrol altına alınız. Yangın söndürme sularının lağıma veya su borularına karışmasını önleyiniz.</w:t>
      </w:r>
    </w:p>
    <w:p w:rsidR="00474AB4" w:rsidRDefault="00474AB4" w:rsidP="008F5DC8">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Kişisel tedbirler</w:t>
      </w:r>
    </w:p>
    <w:p w:rsidR="001B3D10" w:rsidRPr="001B3D10" w:rsidRDefault="001B3D10" w:rsidP="001B3D10">
      <w:pPr>
        <w:autoSpaceDE w:val="0"/>
        <w:autoSpaceDN w:val="0"/>
        <w:adjustRightInd w:val="0"/>
        <w:spacing w:after="0"/>
        <w:rPr>
          <w:rFonts w:ascii="Calibri" w:eastAsia="Times New Roman" w:hAnsi="Calibri" w:cs="Calibri"/>
          <w:lang w:eastAsia="tr-TR"/>
        </w:rPr>
      </w:pPr>
      <w:r w:rsidRPr="001B3D10">
        <w:rPr>
          <w:rFonts w:ascii="Calibri" w:eastAsia="Times New Roman" w:hAnsi="Calibri" w:cs="Calibri"/>
          <w:lang w:eastAsia="tr-TR"/>
        </w:rPr>
        <w:t>Bölüm 7 ve 8 de listelenen koruma önlemlerine bakınız. Dökülen ürün veya kirlenmiş yüzeyle temastan kaçınınız.</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Çevresel tedbirler</w:t>
      </w:r>
    </w:p>
    <w:p w:rsidR="001B3D10" w:rsidRPr="001B3D10" w:rsidRDefault="001B3D10" w:rsidP="001B3D10">
      <w:pPr>
        <w:autoSpaceDE w:val="0"/>
        <w:autoSpaceDN w:val="0"/>
        <w:adjustRightInd w:val="0"/>
        <w:spacing w:after="0"/>
        <w:rPr>
          <w:rFonts w:ascii="Calibri" w:eastAsia="Times New Roman" w:hAnsi="Calibri" w:cs="Calibri"/>
          <w:lang w:eastAsia="tr-TR"/>
        </w:rPr>
      </w:pPr>
      <w:r w:rsidRPr="001B3D10">
        <w:rPr>
          <w:rFonts w:ascii="Calibri" w:eastAsia="Times New Roman" w:hAnsi="Calibri" w:cs="Calibri"/>
          <w:lang w:eastAsia="tr-TR"/>
        </w:rPr>
        <w:t>Eğer güvenliyse daha fazla sızıntıyı, dökülmeyi önleyin. Kanalizasyona, akarsulara ve yeraltı suyu kanallarına ulaşması engellenir.</w:t>
      </w:r>
    </w:p>
    <w:p w:rsidR="001B3D10" w:rsidRPr="001B3D10" w:rsidRDefault="001B3D10" w:rsidP="001B3D10">
      <w:pPr>
        <w:autoSpaceDE w:val="0"/>
        <w:autoSpaceDN w:val="0"/>
        <w:adjustRightInd w:val="0"/>
        <w:spacing w:after="0"/>
        <w:rPr>
          <w:rFonts w:ascii="Calibri" w:eastAsia="Times New Roman" w:hAnsi="Calibri" w:cs="Calibri"/>
          <w:b/>
          <w:lang w:eastAsia="tr-TR"/>
        </w:rPr>
      </w:pPr>
      <w:r w:rsidRPr="001B3D10">
        <w:rPr>
          <w:rFonts w:ascii="Calibri" w:eastAsia="Times New Roman" w:hAnsi="Calibri" w:cs="Calibri"/>
          <w:b/>
          <w:lang w:eastAsia="tr-TR"/>
        </w:rPr>
        <w:t>Temizlik için metotlar</w:t>
      </w:r>
    </w:p>
    <w:p w:rsidR="001B3D10" w:rsidRPr="001B3D10" w:rsidRDefault="001B3D10" w:rsidP="001B3D10">
      <w:pPr>
        <w:autoSpaceDE w:val="0"/>
        <w:autoSpaceDN w:val="0"/>
        <w:adjustRightInd w:val="0"/>
        <w:spacing w:after="0"/>
        <w:rPr>
          <w:rFonts w:ascii="Calibri" w:eastAsia="Times New Roman" w:hAnsi="Calibri" w:cs="Calibri"/>
          <w:lang w:eastAsia="tr-TR"/>
        </w:rPr>
      </w:pPr>
      <w:r w:rsidRPr="001B3D10">
        <w:rPr>
          <w:rFonts w:ascii="Calibri" w:eastAsia="Times New Roman" w:hAnsi="Calibri" w:cs="Calibri"/>
          <w:lang w:eastAsia="tr-TR"/>
        </w:rPr>
        <w:t>Eylemsiz emici bir malzeme ( kum, silika jel, asit, evrensel tutkal, talaş v.s.) ile absorbe etmesini sağlayınız. Kirlenmiş nesneler ve zemin çevre yönetmeliklerine göre temizlenir. Atıkları kapalı ve bu iş için uygun kapalı kaplarda saklayınız.</w:t>
      </w:r>
    </w:p>
    <w:p w:rsidR="001B3D10" w:rsidRPr="001B3D10" w:rsidRDefault="001B3D10" w:rsidP="001B3D10">
      <w:pPr>
        <w:autoSpaceDE w:val="0"/>
        <w:autoSpaceDN w:val="0"/>
        <w:adjustRightInd w:val="0"/>
        <w:spacing w:after="0"/>
        <w:rPr>
          <w:rFonts w:ascii="Calibri" w:eastAsia="Times New Roman" w:hAnsi="Calibri" w:cs="Calibri"/>
          <w:lang w:eastAsia="tr-TR"/>
        </w:rPr>
      </w:pPr>
      <w:r w:rsidRPr="001B3D10">
        <w:rPr>
          <w:rFonts w:ascii="Calibri" w:eastAsia="Times New Roman" w:hAnsi="Calibri" w:cs="Calibri"/>
          <w:lang w:eastAsia="tr-TR"/>
        </w:rPr>
        <w:t>Ek öneri: Eğer ürün nehirlere, göllere veya akarsulara bulaşırsa ilgili otoritelere bilgi verin.</w:t>
      </w:r>
    </w:p>
    <w:p w:rsidR="00FE3103" w:rsidRDefault="00FE3103" w:rsidP="008F5DC8">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1B3D10" w:rsidRPr="001B3D10" w:rsidRDefault="001B3D10" w:rsidP="001B3D10">
      <w:pPr>
        <w:spacing w:after="0"/>
        <w:rPr>
          <w:rFonts w:ascii="Calibri" w:eastAsia="Times New Roman" w:hAnsi="Calibri" w:cs="Times New Roman"/>
          <w:b/>
        </w:rPr>
      </w:pPr>
      <w:r w:rsidRPr="001B3D10">
        <w:rPr>
          <w:rFonts w:ascii="Calibri" w:eastAsia="Times New Roman" w:hAnsi="Calibri" w:cs="Times New Roman"/>
          <w:b/>
        </w:rPr>
        <w:t>Kullanma:</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rPr>
        <w:t>Dikkatli kullanılmasını sağlayınız. Yangına karşı özel koruma önlemleri gerekmemektedir. Deriyle ve gözle temasından kaçının. Kullanırken yemek yemeyin, içecek veya sigara içmeyin. Sadece uygun egzoz havalandırma sistemi bulunan ortamlarda kullanınız.</w:t>
      </w:r>
    </w:p>
    <w:p w:rsidR="001B3D10" w:rsidRPr="001B3D10" w:rsidRDefault="001B3D10" w:rsidP="001B3D10">
      <w:pPr>
        <w:spacing w:after="0"/>
        <w:rPr>
          <w:rFonts w:ascii="Calibri" w:eastAsia="Times New Roman" w:hAnsi="Calibri" w:cs="Times New Roman"/>
          <w:b/>
        </w:rPr>
      </w:pPr>
      <w:r w:rsidRPr="001B3D10">
        <w:rPr>
          <w:rFonts w:ascii="Calibri" w:eastAsia="Times New Roman" w:hAnsi="Calibri" w:cs="Times New Roman"/>
          <w:b/>
        </w:rPr>
        <w:t>Depolama</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rPr>
        <w:t>Orijinal kabı içinde saklayınız. Kapları ağızları sıkıca kapalı olarak kuru, soğuk ve iyi havalandırılmış yerlerde saklayınız. Yetkili personel tarafından girilip çıkılan odalarda saklayınız. Özel depolama şartları gerekmemektedir. Çocukların erişemeyeceği yerde saklayın. Yiyecekten, içecekten ve hayvan yeminden uzak tutunuz.</w:t>
      </w:r>
    </w:p>
    <w:p w:rsidR="00FE3103" w:rsidRDefault="00FE3103"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1B3D10" w:rsidRPr="001B3D10" w:rsidRDefault="001B3D10" w:rsidP="001B3D10">
      <w:pPr>
        <w:spacing w:after="0"/>
        <w:rPr>
          <w:rFonts w:ascii="Calibri" w:eastAsia="Times New Roman" w:hAnsi="Calibri" w:cs="Times New Roman"/>
          <w:b/>
        </w:rPr>
      </w:pPr>
      <w:r w:rsidRPr="001B3D10">
        <w:rPr>
          <w:rFonts w:ascii="Calibri" w:eastAsia="Times New Roman" w:hAnsi="Calibri" w:cs="Times New Roman"/>
          <w:b/>
        </w:rPr>
        <w:t>Kişisel Koruyucu Ekipmanlar:</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rPr>
        <w:t>Normal kullanımda ve kullanma koşullarında lütfen etiket ve/veya broşüre başvurun. Diğer bütün durumlarda tavsiyeleri uygulayın.</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b/>
        </w:rPr>
        <w:t>Solunumun korunması:</w:t>
      </w:r>
      <w:r w:rsidRPr="001B3D10">
        <w:rPr>
          <w:rFonts w:ascii="Calibri" w:eastAsia="Times New Roman" w:hAnsi="Calibri" w:cs="Times New Roman"/>
        </w:rPr>
        <w:t xml:space="preserve"> Açık alanlarda kullanımda ve olası bir ürün temasında: EN 140' a uygun veya eşdeğeri gaz ve organik buhar filtreli solunum maskesi (koruma faktörü 10) takınız.</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rPr>
        <w:t>Solunum koruma sadece kısa süreli işlerin artan riskini kontrol için kullanılabilir. Orta dereceli uygulanabilir tüm adımlar olduğunda kaynakta maruz kalmaları düşürmek için kontrol altında tutma ve/veya yerel havalandırma tedbirleri alınır. Daima solunum koruyucu üreticilerinin kullanım ve bakım talimatları uygulanır.</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b/>
          <w:bCs/>
        </w:rPr>
        <w:t>Ellerin korunması:</w:t>
      </w:r>
      <w:r w:rsidRPr="001B3D10">
        <w:rPr>
          <w:rFonts w:ascii="Calibri" w:eastAsia="Times New Roman" w:hAnsi="Calibri" w:cs="Times New Roman"/>
        </w:rPr>
        <w:t xml:space="preserve"> CE damgalı veya eşdeğeri nitril lastik eldiven (minimum kalınlığı 0,40 mm) giyiniz. Kirlendiğinde yıkayınız. Eldivenin dış yüzeyi kirlendiğinde çıkarmayın, iç yüzeyi kirlendiğinde veya eldiven delindiğinde imha edin. Yemek yemeden, içecek ve sigara içmeden veya tuvaleti kullanmadan önce ellerinizi mutlaka yıkayın.</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b/>
          <w:bCs/>
        </w:rPr>
        <w:lastRenderedPageBreak/>
        <w:t>Gözlerin korunması:</w:t>
      </w:r>
      <w:r w:rsidRPr="001B3D10">
        <w:rPr>
          <w:rFonts w:ascii="Calibri" w:eastAsia="Times New Roman" w:hAnsi="Calibri" w:cs="Times New Roman"/>
        </w:rPr>
        <w:t xml:space="preserve"> EN 166'ya uygun kimyasala karşı koruyucu gözlük takın (Kullanım alanı 5 veya eşdeğeri).</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b/>
          <w:bCs/>
        </w:rPr>
        <w:t>Deri ve vücudun korunması:</w:t>
      </w:r>
      <w:r w:rsidRPr="001B3D10">
        <w:rPr>
          <w:rFonts w:ascii="Calibri" w:eastAsia="Times New Roman" w:hAnsi="Calibri" w:cs="Times New Roman"/>
        </w:rPr>
        <w:t xml:space="preserve"> Standart iş önlüğü ve tip 3 takım giyin. Eğer mümkünse iki kat giyin. Kimyasala karşı koruyucu ekipmanın altına sık sık yıkanıp ütülenen polyester/pamuk veya pamuklu iş tulumları giyilmesi tavsiye edilir. Eğer kimyasala karşı koruyucu elbisenin üzerine kimyasal sıçraması, püskürmesi veya önemli ölçüde kimyasal bulaşması durumunda mümkün mertebe temizleyin, sonra dikkatli bir şekilde çıkarın ve üreticinin tavsiyesine göre imha edin.</w:t>
      </w:r>
    </w:p>
    <w:p w:rsidR="001B3D10" w:rsidRPr="001B3D10" w:rsidRDefault="001B3D10" w:rsidP="001B3D10">
      <w:pPr>
        <w:spacing w:after="0"/>
        <w:rPr>
          <w:rFonts w:ascii="Calibri" w:eastAsia="Times New Roman" w:hAnsi="Calibri" w:cs="Times New Roman"/>
          <w:b/>
          <w:bCs/>
        </w:rPr>
      </w:pPr>
      <w:r w:rsidRPr="001B3D10">
        <w:rPr>
          <w:rFonts w:ascii="Calibri" w:eastAsia="Times New Roman" w:hAnsi="Calibri" w:cs="Times New Roman"/>
          <w:b/>
          <w:bCs/>
        </w:rPr>
        <w:t>Hijyen ölçütleri</w:t>
      </w:r>
    </w:p>
    <w:p w:rsidR="001B3D10" w:rsidRPr="001B3D10" w:rsidRDefault="001B3D10" w:rsidP="001B3D10">
      <w:pPr>
        <w:spacing w:after="0"/>
        <w:rPr>
          <w:rFonts w:ascii="Calibri" w:eastAsia="Times New Roman" w:hAnsi="Calibri" w:cs="Times New Roman"/>
        </w:rPr>
      </w:pPr>
      <w:r w:rsidRPr="001B3D10">
        <w:rPr>
          <w:rFonts w:ascii="Calibri" w:eastAsia="Times New Roman" w:hAnsi="Calibri" w:cs="Times New Roman"/>
        </w:rPr>
        <w:t>Deri, göz ve giysilere dokunmayınız. Çalışma giysilerinizi ayrı bir yerde tutunuz. Çalışmadan sonra ellerinizi hemen yıkayın, eğer gerekliyse duş alın. Kirlenmiş veya ıslanmış giysileri hemen çıkarınız; dikkatlice önlem alarak ayrı temizleyin, gerekirse imha ediniz. Giysiler temizlenmeden imha edilmelidir.</w:t>
      </w:r>
    </w:p>
    <w:p w:rsidR="001B3D10" w:rsidRDefault="001B3D10" w:rsidP="00FE3103">
      <w:pPr>
        <w:spacing w:after="0"/>
        <w:rPr>
          <w:rFonts w:ascii="Calibri" w:hAnsi="Calibri" w:cs="Calibri"/>
          <w:b/>
          <w:bCs/>
          <w:i/>
          <w:iCs/>
        </w:rPr>
      </w:pPr>
    </w:p>
    <w:p w:rsidR="00FE3103" w:rsidRDefault="00FE3103"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Default="00F37478" w:rsidP="00FE3103">
      <w:pPr>
        <w:spacing w:after="0"/>
        <w:rPr>
          <w:rFonts w:ascii="Calibri" w:hAnsi="Calibri" w:cs="Calibri"/>
          <w:bCs/>
          <w:iCs/>
        </w:rPr>
      </w:pPr>
      <w:r w:rsidRPr="008F5DC8">
        <w:rPr>
          <w:rFonts w:ascii="Calibri" w:hAnsi="Calibri" w:cs="Calibri"/>
          <w:b/>
          <w:bCs/>
          <w:iCs/>
        </w:rPr>
        <w:t>Görünüm</w:t>
      </w:r>
      <w:r w:rsidR="001B3D10" w:rsidRPr="008F5DC8">
        <w:rPr>
          <w:rFonts w:ascii="Calibri" w:hAnsi="Calibri" w:cs="Calibri"/>
          <w:b/>
          <w:bCs/>
          <w:iCs/>
        </w:rPr>
        <w:t>:</w:t>
      </w:r>
      <w:r w:rsidR="00B26F22">
        <w:rPr>
          <w:rFonts w:ascii="Calibri" w:hAnsi="Calibri" w:cs="Calibri"/>
          <w:bCs/>
          <w:iCs/>
        </w:rPr>
        <w:t xml:space="preserve"> </w:t>
      </w:r>
      <w:r w:rsidR="001B3D10">
        <w:rPr>
          <w:rFonts w:ascii="Calibri" w:hAnsi="Calibri" w:cs="Calibri"/>
          <w:bCs/>
          <w:iCs/>
        </w:rPr>
        <w:t>Sıvı</w:t>
      </w:r>
    </w:p>
    <w:p w:rsidR="00F37478" w:rsidRDefault="00F37478" w:rsidP="00FE3103">
      <w:pPr>
        <w:spacing w:after="0"/>
        <w:rPr>
          <w:rFonts w:ascii="Calibri" w:hAnsi="Calibri" w:cs="Calibri"/>
          <w:bCs/>
          <w:iCs/>
        </w:rPr>
      </w:pPr>
      <w:r w:rsidRPr="008F5DC8">
        <w:rPr>
          <w:rFonts w:ascii="Calibri" w:hAnsi="Calibri" w:cs="Calibri"/>
          <w:b/>
          <w:bCs/>
          <w:iCs/>
        </w:rPr>
        <w:t>Koku</w:t>
      </w:r>
      <w:r w:rsidR="00B26F22" w:rsidRPr="008F5DC8">
        <w:rPr>
          <w:rFonts w:ascii="Calibri" w:hAnsi="Calibri" w:cs="Calibri"/>
          <w:b/>
          <w:bCs/>
          <w:iCs/>
        </w:rPr>
        <w:t xml:space="preserve">: </w:t>
      </w:r>
      <w:r w:rsidR="00B26F22">
        <w:rPr>
          <w:rFonts w:ascii="Calibri" w:hAnsi="Calibri" w:cs="Calibri"/>
          <w:bCs/>
          <w:iCs/>
        </w:rPr>
        <w:t>Kokusuz</w:t>
      </w:r>
    </w:p>
    <w:p w:rsidR="00B26F22" w:rsidRDefault="00F37478" w:rsidP="00FE3103">
      <w:pPr>
        <w:spacing w:after="0"/>
        <w:rPr>
          <w:rFonts w:ascii="Calibri" w:eastAsia="Times New Roman" w:hAnsi="Calibri" w:cs="Times New Roman"/>
        </w:rPr>
      </w:pPr>
      <w:r w:rsidRPr="008F5DC8">
        <w:rPr>
          <w:rFonts w:ascii="Calibri" w:hAnsi="Calibri" w:cs="Calibri"/>
          <w:b/>
          <w:bCs/>
          <w:iCs/>
        </w:rPr>
        <w:t>Renk</w:t>
      </w:r>
      <w:r w:rsidR="001B3D10" w:rsidRPr="008F5DC8">
        <w:rPr>
          <w:rFonts w:ascii="Calibri" w:hAnsi="Calibri" w:cs="Calibri"/>
          <w:b/>
          <w:bCs/>
          <w:iCs/>
        </w:rPr>
        <w:t>:</w:t>
      </w:r>
      <w:r w:rsidR="00B26F22" w:rsidRPr="00B26F22">
        <w:rPr>
          <w:rFonts w:ascii="Calibri" w:eastAsia="Times New Roman" w:hAnsi="Calibri" w:cs="Times New Roman"/>
        </w:rPr>
        <w:t xml:space="preserve"> Grimsi beyaz </w:t>
      </w:r>
    </w:p>
    <w:p w:rsidR="00F37478" w:rsidRDefault="00F37478" w:rsidP="00FE3103">
      <w:pPr>
        <w:spacing w:after="0"/>
        <w:rPr>
          <w:rFonts w:ascii="Calibri" w:hAnsi="Calibri" w:cs="Calibri"/>
          <w:b/>
          <w:bCs/>
          <w:iCs/>
        </w:rPr>
      </w:pPr>
      <w:r>
        <w:rPr>
          <w:rFonts w:ascii="Calibri" w:hAnsi="Calibri" w:cs="Calibri"/>
          <w:b/>
          <w:bCs/>
          <w:iCs/>
        </w:rPr>
        <w:t>Diğer Bilgiler</w:t>
      </w:r>
    </w:p>
    <w:p w:rsidR="00B26F22" w:rsidRPr="00B26F22" w:rsidRDefault="00F37478" w:rsidP="00B26F22">
      <w:pPr>
        <w:spacing w:after="0"/>
        <w:rPr>
          <w:rFonts w:ascii="Calibri" w:eastAsia="Times New Roman" w:hAnsi="Calibri" w:cs="Times New Roman"/>
        </w:rPr>
      </w:pPr>
      <w:r w:rsidRPr="008F5DC8">
        <w:rPr>
          <w:rFonts w:ascii="Calibri" w:hAnsi="Calibri" w:cs="Calibri"/>
          <w:b/>
          <w:bCs/>
          <w:iCs/>
        </w:rPr>
        <w:t>Nispi Yoğunluk</w:t>
      </w:r>
      <w:r w:rsidR="00B26F22" w:rsidRPr="008F5DC8">
        <w:rPr>
          <w:rFonts w:ascii="Calibri" w:hAnsi="Calibri" w:cs="Calibri"/>
          <w:b/>
          <w:bCs/>
          <w:iCs/>
        </w:rPr>
        <w:t>:</w:t>
      </w:r>
      <w:r w:rsidR="00B26F22">
        <w:rPr>
          <w:rFonts w:ascii="Calibri" w:hAnsi="Calibri" w:cs="Calibri"/>
          <w:bCs/>
          <w:iCs/>
        </w:rPr>
        <w:t xml:space="preserve"> </w:t>
      </w:r>
      <w:r w:rsidR="00B26F22" w:rsidRPr="00B26F22">
        <w:rPr>
          <w:rFonts w:ascii="Calibri" w:eastAsia="Times New Roman" w:hAnsi="Calibri" w:cs="Times New Roman" w:hint="eastAsia"/>
          <w:lang w:val="en-US"/>
        </w:rPr>
        <w:t>0.95</w:t>
      </w:r>
      <w:r w:rsidR="00B26F22" w:rsidRPr="00B26F22">
        <w:rPr>
          <w:rFonts w:ascii="Calibri" w:eastAsia="Times New Roman" w:hAnsi="Calibri" w:cs="Times New Roman"/>
          <w:lang w:val="en-US"/>
        </w:rPr>
        <w:t xml:space="preserve"> g/cm</w:t>
      </w:r>
      <w:r w:rsidR="00B26F22" w:rsidRPr="00B26F22">
        <w:rPr>
          <w:rFonts w:ascii="Calibri" w:eastAsia="Times New Roman" w:hAnsi="Calibri" w:cs="Times New Roman"/>
          <w:vertAlign w:val="superscript"/>
          <w:lang w:val="en-US"/>
        </w:rPr>
        <w:t>3</w:t>
      </w:r>
    </w:p>
    <w:p w:rsidR="00F37478" w:rsidRDefault="00F37478" w:rsidP="00FE3103">
      <w:pPr>
        <w:spacing w:after="0"/>
        <w:rPr>
          <w:rFonts w:ascii="Calibri" w:hAnsi="Calibri" w:cs="Calibri"/>
          <w:bCs/>
          <w:iCs/>
        </w:rPr>
      </w:pPr>
      <w:r w:rsidRPr="008F5DC8">
        <w:rPr>
          <w:rFonts w:ascii="Calibri" w:hAnsi="Calibri" w:cs="Calibri"/>
          <w:b/>
          <w:bCs/>
          <w:iCs/>
        </w:rPr>
        <w:t>Parlama Noktası</w:t>
      </w:r>
      <w:r w:rsidR="00B26F22" w:rsidRPr="008F5DC8">
        <w:rPr>
          <w:rFonts w:ascii="Calibri" w:hAnsi="Calibri" w:cs="Calibri"/>
          <w:b/>
          <w:bCs/>
          <w:iCs/>
        </w:rPr>
        <w:t>:</w:t>
      </w:r>
      <w:r w:rsidR="00B26F22">
        <w:rPr>
          <w:rFonts w:ascii="Calibri" w:hAnsi="Calibri" w:cs="Calibri"/>
          <w:bCs/>
          <w:iCs/>
        </w:rPr>
        <w:t xml:space="preserve"> Parlamaz</w:t>
      </w:r>
    </w:p>
    <w:p w:rsidR="00F37478" w:rsidRDefault="00F37478" w:rsidP="00FE3103">
      <w:pPr>
        <w:spacing w:after="0"/>
        <w:rPr>
          <w:rFonts w:ascii="Calibri" w:hAnsi="Calibri" w:cs="Calibri"/>
          <w:bCs/>
          <w:iCs/>
        </w:rPr>
      </w:pPr>
      <w:r w:rsidRPr="008F5DC8">
        <w:rPr>
          <w:rFonts w:ascii="Calibri" w:hAnsi="Calibri" w:cs="Calibri"/>
          <w:b/>
          <w:bCs/>
          <w:iCs/>
        </w:rPr>
        <w:t>Kaynama Noktası</w:t>
      </w:r>
      <w:r w:rsidR="00B26F22" w:rsidRPr="008F5DC8">
        <w:rPr>
          <w:rFonts w:ascii="Calibri" w:hAnsi="Calibri" w:cs="Calibri"/>
          <w:b/>
          <w:bCs/>
          <w:iCs/>
        </w:rPr>
        <w:t xml:space="preserve">: </w:t>
      </w:r>
      <w:r w:rsidR="00B26F22">
        <w:rPr>
          <w:rFonts w:ascii="Calibri" w:hAnsi="Calibri" w:cs="Calibri"/>
          <w:bCs/>
          <w:iCs/>
        </w:rPr>
        <w:t>Bilinmiyor</w:t>
      </w:r>
    </w:p>
    <w:p w:rsidR="00F37478" w:rsidRDefault="00F37478" w:rsidP="00FE3103">
      <w:pPr>
        <w:spacing w:after="0"/>
        <w:rPr>
          <w:rFonts w:ascii="Calibri" w:hAnsi="Calibri" w:cs="Calibri"/>
          <w:bCs/>
          <w:iCs/>
        </w:rPr>
      </w:pPr>
      <w:r w:rsidRPr="008F5DC8">
        <w:rPr>
          <w:rFonts w:ascii="Calibri" w:hAnsi="Calibri" w:cs="Calibri"/>
          <w:b/>
          <w:bCs/>
          <w:iCs/>
        </w:rPr>
        <w:t>Patlama Tehlikesi</w:t>
      </w:r>
      <w:r w:rsidR="00B26F22" w:rsidRPr="008F5DC8">
        <w:rPr>
          <w:rFonts w:ascii="Calibri" w:hAnsi="Calibri" w:cs="Calibri"/>
          <w:b/>
          <w:bCs/>
          <w:iCs/>
        </w:rPr>
        <w:t>:</w:t>
      </w:r>
      <w:r w:rsidR="00B26F22">
        <w:rPr>
          <w:rFonts w:ascii="Calibri" w:hAnsi="Calibri" w:cs="Calibri"/>
          <w:bCs/>
          <w:iCs/>
        </w:rPr>
        <w:t xml:space="preserve"> </w:t>
      </w:r>
      <w:r w:rsidR="00B26F22">
        <w:t>Tespit edilmemiştir.</w:t>
      </w:r>
    </w:p>
    <w:p w:rsidR="00F37478" w:rsidRDefault="00F37478" w:rsidP="00FE3103">
      <w:pPr>
        <w:spacing w:after="0"/>
        <w:rPr>
          <w:rFonts w:ascii="Calibri" w:hAnsi="Calibri" w:cs="Calibri"/>
          <w:bCs/>
          <w:iCs/>
        </w:rPr>
      </w:pPr>
      <w:r w:rsidRPr="008F5DC8">
        <w:rPr>
          <w:rFonts w:ascii="Calibri" w:hAnsi="Calibri" w:cs="Calibri"/>
          <w:b/>
          <w:bCs/>
          <w:iCs/>
        </w:rPr>
        <w:t>Vizkozite</w:t>
      </w:r>
      <w:r w:rsidR="00B26F22" w:rsidRPr="008F5DC8">
        <w:rPr>
          <w:rFonts w:ascii="Calibri" w:hAnsi="Calibri" w:cs="Calibri"/>
          <w:b/>
          <w:bCs/>
          <w:iCs/>
        </w:rPr>
        <w:t>:</w:t>
      </w:r>
      <w:r w:rsidR="00B26F22">
        <w:rPr>
          <w:rFonts w:ascii="Calibri" w:hAnsi="Calibri" w:cs="Calibri"/>
          <w:bCs/>
          <w:iCs/>
        </w:rPr>
        <w:t xml:space="preserve"> </w:t>
      </w:r>
      <w:r w:rsidR="00B26F22">
        <w:t>150 – 1000 cps(RPM 10, Spindle 1, 25°C)</w:t>
      </w:r>
    </w:p>
    <w:p w:rsidR="00F37478" w:rsidRDefault="00F37478" w:rsidP="00FE3103">
      <w:pPr>
        <w:spacing w:after="0"/>
        <w:rPr>
          <w:rFonts w:ascii="Calibri" w:hAnsi="Calibri" w:cs="Calibri"/>
          <w:bCs/>
          <w:iCs/>
        </w:rPr>
      </w:pPr>
      <w:r w:rsidRPr="008F5DC8">
        <w:rPr>
          <w:rFonts w:ascii="Calibri" w:hAnsi="Calibri" w:cs="Calibri"/>
          <w:b/>
          <w:bCs/>
          <w:iCs/>
        </w:rPr>
        <w:t>Çözünürlük</w:t>
      </w:r>
      <w:r w:rsidR="00B26F22" w:rsidRPr="008F5DC8">
        <w:rPr>
          <w:rFonts w:ascii="Calibri" w:hAnsi="Calibri" w:cs="Calibri"/>
          <w:b/>
          <w:bCs/>
          <w:iCs/>
        </w:rPr>
        <w:t>:</w:t>
      </w:r>
      <w:r w:rsidR="00B26F22" w:rsidRPr="00B26F22">
        <w:t xml:space="preserve"> </w:t>
      </w:r>
      <w:r w:rsidR="00B26F22">
        <w:t>Su içinde dağılır</w:t>
      </w:r>
    </w:p>
    <w:p w:rsidR="00F37478" w:rsidRDefault="00F37478" w:rsidP="00FE3103">
      <w:pPr>
        <w:spacing w:after="0"/>
        <w:rPr>
          <w:rFonts w:ascii="Calibri" w:hAnsi="Calibri" w:cs="Calibri"/>
          <w:bCs/>
          <w:iCs/>
        </w:rPr>
      </w:pPr>
      <w:r w:rsidRPr="008F5DC8">
        <w:rPr>
          <w:rFonts w:ascii="Calibri" w:hAnsi="Calibri" w:cs="Calibri"/>
          <w:b/>
          <w:bCs/>
          <w:iCs/>
        </w:rPr>
        <w:t>Buhar Basıncı</w:t>
      </w:r>
      <w:r w:rsidR="00B26F22" w:rsidRPr="008F5DC8">
        <w:rPr>
          <w:b/>
        </w:rPr>
        <w:t>:</w:t>
      </w:r>
      <w:r w:rsidR="00B26F22">
        <w:t xml:space="preserve"> &lt; 8 10-7 mPa (Nicosulfuron)</w:t>
      </w:r>
    </w:p>
    <w:p w:rsidR="00F37478" w:rsidRDefault="00F37478" w:rsidP="00FE3103">
      <w:pPr>
        <w:spacing w:after="0"/>
        <w:rPr>
          <w:rFonts w:ascii="Calibri" w:hAnsi="Calibri" w:cs="Calibri"/>
          <w:bCs/>
          <w:iCs/>
        </w:rPr>
      </w:pPr>
      <w:r w:rsidRPr="008F5DC8">
        <w:rPr>
          <w:rFonts w:ascii="Calibri" w:hAnsi="Calibri" w:cs="Calibri"/>
          <w:b/>
          <w:bCs/>
          <w:iCs/>
        </w:rPr>
        <w:t>Dağılım Katsayısı</w:t>
      </w:r>
      <w:r w:rsidR="00B26F22" w:rsidRPr="008F5DC8">
        <w:rPr>
          <w:rFonts w:ascii="Calibri" w:hAnsi="Calibri" w:cs="Calibri"/>
          <w:b/>
          <w:bCs/>
          <w:iCs/>
        </w:rPr>
        <w:t>:</w:t>
      </w:r>
      <w:r w:rsidR="00B26F22" w:rsidRPr="00B26F22">
        <w:t xml:space="preserve"> </w:t>
      </w:r>
      <w:r w:rsidR="00B26F22">
        <w:t>logP = -0.36 (pH 5)</w:t>
      </w:r>
    </w:p>
    <w:p w:rsidR="00F37478" w:rsidRDefault="00B26F22" w:rsidP="00FE3103">
      <w:pPr>
        <w:spacing w:after="0"/>
        <w:rPr>
          <w:rFonts w:ascii="Calibri" w:hAnsi="Calibri" w:cs="Calibri"/>
          <w:bCs/>
          <w:iCs/>
        </w:rPr>
      </w:pPr>
      <w:r w:rsidRPr="008F5DC8">
        <w:rPr>
          <w:rFonts w:ascii="Calibri" w:hAnsi="Calibri" w:cs="Calibri"/>
          <w:b/>
          <w:bCs/>
          <w:iCs/>
        </w:rPr>
        <w:t>pH Değeri</w:t>
      </w:r>
      <w:r>
        <w:rPr>
          <w:rFonts w:ascii="Calibri" w:hAnsi="Calibri" w:cs="Calibri"/>
          <w:bCs/>
          <w:iCs/>
        </w:rPr>
        <w:t xml:space="preserve"> :7-9</w:t>
      </w:r>
    </w:p>
    <w:p w:rsidR="00F37478" w:rsidRDefault="00F37478"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B26F22" w:rsidRPr="00B26F22" w:rsidRDefault="00B26F22" w:rsidP="00B26F22">
      <w:pPr>
        <w:spacing w:after="0"/>
        <w:rPr>
          <w:rFonts w:ascii="Calibri" w:eastAsia="Times New Roman" w:hAnsi="Calibri" w:cs="Times New Roman"/>
          <w:b/>
        </w:rPr>
      </w:pPr>
      <w:r w:rsidRPr="00B26F22">
        <w:rPr>
          <w:rFonts w:ascii="Calibri" w:eastAsia="Times New Roman" w:hAnsi="Calibri" w:cs="Times New Roman"/>
          <w:b/>
        </w:rPr>
        <w:t xml:space="preserve">Tehlikeli bozunma ürünleri: </w:t>
      </w:r>
      <w:r w:rsidRPr="00B26F22">
        <w:rPr>
          <w:rFonts w:ascii="Calibri" w:eastAsia="Times New Roman" w:hAnsi="Calibri" w:cs="Times New Roman"/>
          <w:bCs/>
        </w:rPr>
        <w:t xml:space="preserve">Yanma veya termal bozunma toksik ve tahriş edici buharlar yayabilir. </w:t>
      </w:r>
    </w:p>
    <w:p w:rsidR="00B26F22" w:rsidRPr="00B26F22" w:rsidRDefault="00B26F22" w:rsidP="00B26F22">
      <w:pPr>
        <w:spacing w:after="0"/>
        <w:rPr>
          <w:rFonts w:ascii="Calibri" w:eastAsia="Times New Roman" w:hAnsi="Calibri" w:cs="Times New Roman"/>
          <w:b/>
        </w:rPr>
      </w:pPr>
      <w:r w:rsidRPr="00B26F22">
        <w:rPr>
          <w:rFonts w:ascii="Calibri" w:eastAsia="Times New Roman" w:hAnsi="Calibri" w:cs="Times New Roman"/>
          <w:b/>
        </w:rPr>
        <w:t xml:space="preserve">Tehlikeli reaksiyonlar: </w:t>
      </w:r>
      <w:r w:rsidRPr="00B26F22">
        <w:rPr>
          <w:rFonts w:ascii="Calibri" w:eastAsia="Times New Roman" w:hAnsi="Calibri" w:cs="Times New Roman"/>
          <w:bCs/>
        </w:rPr>
        <w:t>Hiç bilinmemektedir. Tehlikeli polimerizasyon oluşmaz. Normal koşullar altında stabildir.</w:t>
      </w:r>
    </w:p>
    <w:p w:rsidR="00C77746" w:rsidRDefault="00C77746"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B26F22" w:rsidRPr="00B26F22" w:rsidRDefault="00B26F22" w:rsidP="00B26F22">
      <w:pPr>
        <w:spacing w:after="0"/>
        <w:rPr>
          <w:rFonts w:ascii="Calibri" w:eastAsia="Times New Roman" w:hAnsi="Calibri" w:cs="Times New Roman"/>
        </w:rPr>
      </w:pPr>
      <w:r w:rsidRPr="00B26F22">
        <w:rPr>
          <w:rFonts w:ascii="Calibri" w:eastAsia="Times New Roman" w:hAnsi="Calibri" w:cs="Times New Roman"/>
        </w:rPr>
        <w:t>Akut oral toksisite</w:t>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t>: LD</w:t>
      </w:r>
      <w:r w:rsidRPr="00B26F22">
        <w:rPr>
          <w:rFonts w:ascii="Calibri" w:eastAsia="Times New Roman" w:hAnsi="Calibri" w:cs="Times New Roman"/>
          <w:vertAlign w:val="subscript"/>
        </w:rPr>
        <w:t>50</w:t>
      </w:r>
      <w:r w:rsidRPr="00B26F22">
        <w:rPr>
          <w:rFonts w:ascii="Calibri" w:eastAsia="Times New Roman" w:hAnsi="Calibri" w:cs="Times New Roman"/>
        </w:rPr>
        <w:t xml:space="preserve"> (sıçan) &gt; 2.000 mg/kg</w:t>
      </w:r>
    </w:p>
    <w:p w:rsidR="00B26F22" w:rsidRPr="00B26F22" w:rsidRDefault="00B26F22" w:rsidP="00B26F22">
      <w:pPr>
        <w:spacing w:after="0"/>
        <w:rPr>
          <w:rFonts w:ascii="Calibri" w:eastAsia="Times New Roman" w:hAnsi="Calibri" w:cs="Times New Roman"/>
        </w:rPr>
      </w:pPr>
      <w:r w:rsidRPr="00B26F22">
        <w:rPr>
          <w:rFonts w:ascii="Calibri" w:eastAsia="Times New Roman" w:hAnsi="Calibri" w:cs="Times New Roman"/>
        </w:rPr>
        <w:t>Akut solunum toksisitesi</w:t>
      </w:r>
      <w:r w:rsidRPr="00B26F22">
        <w:rPr>
          <w:rFonts w:ascii="Calibri" w:eastAsia="Times New Roman" w:hAnsi="Calibri" w:cs="Times New Roman"/>
        </w:rPr>
        <w:tab/>
      </w:r>
      <w:r w:rsidRPr="00B26F22">
        <w:rPr>
          <w:rFonts w:ascii="Calibri" w:eastAsia="Times New Roman" w:hAnsi="Calibri" w:cs="Times New Roman"/>
        </w:rPr>
        <w:tab/>
        <w:t>: LC</w:t>
      </w:r>
      <w:r w:rsidRPr="00B26F22">
        <w:rPr>
          <w:rFonts w:ascii="Calibri" w:eastAsia="Times New Roman" w:hAnsi="Calibri" w:cs="Times New Roman"/>
          <w:vertAlign w:val="subscript"/>
        </w:rPr>
        <w:t>50</w:t>
      </w:r>
      <w:r w:rsidRPr="00B26F22">
        <w:rPr>
          <w:rFonts w:ascii="Calibri" w:eastAsia="Times New Roman" w:hAnsi="Calibri" w:cs="Times New Roman"/>
        </w:rPr>
        <w:t xml:space="preserve"> (sıçan) &gt; 5,10 mg/l 4 saat</w:t>
      </w:r>
    </w:p>
    <w:p w:rsidR="00B26F22" w:rsidRPr="00B26F22" w:rsidRDefault="00B26F22" w:rsidP="00B26F22">
      <w:pPr>
        <w:spacing w:after="0"/>
        <w:rPr>
          <w:rFonts w:ascii="Calibri" w:eastAsia="Times New Roman" w:hAnsi="Calibri" w:cs="Times New Roman"/>
        </w:rPr>
      </w:pPr>
      <w:r w:rsidRPr="00B26F22">
        <w:rPr>
          <w:rFonts w:ascii="Calibri" w:eastAsia="Times New Roman" w:hAnsi="Calibri" w:cs="Times New Roman"/>
        </w:rPr>
        <w:t>Akut dermal toksisite</w:t>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t>: LD</w:t>
      </w:r>
      <w:r w:rsidRPr="00B26F22">
        <w:rPr>
          <w:rFonts w:ascii="Calibri" w:eastAsia="Times New Roman" w:hAnsi="Calibri" w:cs="Times New Roman"/>
          <w:vertAlign w:val="subscript"/>
        </w:rPr>
        <w:t>50</w:t>
      </w:r>
      <w:r w:rsidRPr="00B26F22">
        <w:rPr>
          <w:rFonts w:ascii="Calibri" w:eastAsia="Times New Roman" w:hAnsi="Calibri" w:cs="Times New Roman"/>
        </w:rPr>
        <w:t xml:space="preserve"> (sıçan) &gt; 2.000 mg/kg</w:t>
      </w:r>
    </w:p>
    <w:p w:rsidR="00B26F22" w:rsidRPr="00B26F22" w:rsidRDefault="00B26F22" w:rsidP="00B26F22">
      <w:pPr>
        <w:spacing w:after="0"/>
        <w:rPr>
          <w:rFonts w:ascii="Calibri" w:eastAsia="Times New Roman" w:hAnsi="Calibri" w:cs="Times New Roman"/>
        </w:rPr>
      </w:pPr>
      <w:r w:rsidRPr="00B26F22">
        <w:rPr>
          <w:rFonts w:ascii="Calibri" w:eastAsia="Times New Roman" w:hAnsi="Calibri" w:cs="Times New Roman"/>
        </w:rPr>
        <w:t>Deri tahrişi</w:t>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t>: Tahriş edici</w:t>
      </w:r>
    </w:p>
    <w:p w:rsidR="00B26F22" w:rsidRPr="00B26F22" w:rsidRDefault="00B26F22" w:rsidP="00B26F22">
      <w:pPr>
        <w:spacing w:after="0"/>
        <w:rPr>
          <w:rFonts w:ascii="Calibri" w:eastAsia="Times New Roman" w:hAnsi="Calibri" w:cs="Times New Roman"/>
        </w:rPr>
      </w:pPr>
      <w:r w:rsidRPr="00B26F22">
        <w:rPr>
          <w:rFonts w:ascii="Calibri" w:eastAsia="Times New Roman" w:hAnsi="Calibri" w:cs="Times New Roman"/>
        </w:rPr>
        <w:t>Göz tahrişi</w:t>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t>: Tahriş edici</w:t>
      </w:r>
    </w:p>
    <w:p w:rsidR="00B26F22" w:rsidRPr="00B26F22" w:rsidRDefault="00B26F22" w:rsidP="00B26F22">
      <w:pPr>
        <w:spacing w:after="0"/>
        <w:rPr>
          <w:rFonts w:ascii="Calibri" w:eastAsia="Times New Roman" w:hAnsi="Calibri" w:cs="Times New Roman"/>
        </w:rPr>
      </w:pPr>
      <w:r w:rsidRPr="00B26F22">
        <w:rPr>
          <w:rFonts w:ascii="Calibri" w:eastAsia="Times New Roman" w:hAnsi="Calibri" w:cs="Times New Roman"/>
        </w:rPr>
        <w:t>Duyarlayıcılık</w:t>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r>
      <w:r w:rsidRPr="00B26F22">
        <w:rPr>
          <w:rFonts w:ascii="Calibri" w:eastAsia="Times New Roman" w:hAnsi="Calibri" w:cs="Times New Roman"/>
        </w:rPr>
        <w:tab/>
        <w:t>: Hassasiyeti artırıcı (kobay)</w:t>
      </w:r>
    </w:p>
    <w:p w:rsidR="00B26F22" w:rsidRDefault="00B26F22" w:rsidP="00FE3103">
      <w:pPr>
        <w:spacing w:after="0"/>
        <w:rPr>
          <w:rFonts w:ascii="Calibri" w:hAnsi="Calibri" w:cs="Calibri"/>
          <w:b/>
          <w:bCs/>
          <w:i/>
          <w:iCs/>
        </w:rPr>
      </w:pPr>
    </w:p>
    <w:p w:rsidR="00C77746" w:rsidRDefault="00C77746"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BB5D7B" w:rsidRPr="00BB5D7B" w:rsidRDefault="00BB5D7B" w:rsidP="00BB5D7B">
      <w:pPr>
        <w:spacing w:after="0"/>
        <w:ind w:left="1410" w:hanging="1410"/>
        <w:rPr>
          <w:rFonts w:ascii="Calibri" w:eastAsia="Times New Roman" w:hAnsi="Calibri" w:cs="Times New Roman"/>
          <w:b/>
        </w:rPr>
      </w:pPr>
      <w:r w:rsidRPr="00BB5D7B">
        <w:rPr>
          <w:rFonts w:ascii="Calibri" w:eastAsia="Times New Roman" w:hAnsi="Calibri" w:cs="Times New Roman"/>
          <w:b/>
        </w:rPr>
        <w:lastRenderedPageBreak/>
        <w:t>Bozunma ve Parçalanabilirlik</w:t>
      </w:r>
    </w:p>
    <w:p w:rsidR="00BB5D7B" w:rsidRPr="00BB5D7B" w:rsidRDefault="00BB5D7B" w:rsidP="00BB5D7B">
      <w:pPr>
        <w:spacing w:after="0"/>
        <w:ind w:left="1410" w:hanging="1410"/>
        <w:rPr>
          <w:rFonts w:ascii="Calibri" w:eastAsia="Times New Roman" w:hAnsi="Calibri" w:cs="Times New Roman"/>
          <w:b/>
        </w:rPr>
      </w:pPr>
      <w:r w:rsidRPr="00BB5D7B">
        <w:rPr>
          <w:rFonts w:ascii="Calibri" w:eastAsia="Times New Roman" w:hAnsi="Calibri" w:cs="Times New Roman"/>
          <w:b/>
        </w:rPr>
        <w:t xml:space="preserve">Biyolojik parçalanabilirlik: </w:t>
      </w:r>
      <w:r w:rsidRPr="00BB5D7B">
        <w:rPr>
          <w:rFonts w:ascii="Calibri" w:eastAsia="Times New Roman" w:hAnsi="Calibri" w:cs="Times New Roman"/>
          <w:bCs/>
        </w:rPr>
        <w:t>Nicosulfuron kolayca biyolojik parçalanmaya uğramaz.</w:t>
      </w:r>
    </w:p>
    <w:p w:rsidR="00BB5D7B" w:rsidRPr="00BB5D7B" w:rsidRDefault="00BB5D7B" w:rsidP="00BB5D7B">
      <w:pPr>
        <w:spacing w:after="0"/>
        <w:ind w:left="1410" w:hanging="1410"/>
        <w:rPr>
          <w:rFonts w:ascii="Calibri" w:eastAsia="Times New Roman" w:hAnsi="Calibri" w:cs="Times New Roman"/>
          <w:b/>
        </w:rPr>
      </w:pPr>
      <w:r w:rsidRPr="00BB5D7B">
        <w:rPr>
          <w:rFonts w:ascii="Calibri" w:eastAsia="Times New Roman" w:hAnsi="Calibri" w:cs="Times New Roman"/>
          <w:b/>
        </w:rPr>
        <w:t xml:space="preserve">Biyoakümülasyon: </w:t>
      </w:r>
      <w:r w:rsidRPr="00BB5D7B">
        <w:rPr>
          <w:rFonts w:ascii="Calibri" w:eastAsia="Times New Roman" w:hAnsi="Calibri" w:cs="Times New Roman"/>
          <w:bCs/>
        </w:rPr>
        <w:t>Nicosulfuron düşük biyoakümülasyon potansiyeline sahiptir.</w:t>
      </w:r>
    </w:p>
    <w:p w:rsidR="00BB5D7B" w:rsidRPr="00BB5D7B" w:rsidRDefault="00BB5D7B" w:rsidP="00BB5D7B">
      <w:pPr>
        <w:spacing w:after="0"/>
        <w:ind w:left="1410" w:hanging="1410"/>
        <w:rPr>
          <w:rFonts w:ascii="Calibri" w:eastAsia="Times New Roman" w:hAnsi="Calibri" w:cs="Times New Roman"/>
          <w:bCs/>
        </w:rPr>
      </w:pPr>
      <w:r w:rsidRPr="00BB5D7B">
        <w:rPr>
          <w:rFonts w:ascii="Calibri" w:eastAsia="Times New Roman" w:hAnsi="Calibri" w:cs="Times New Roman"/>
          <w:b/>
        </w:rPr>
        <w:t xml:space="preserve">Toprakta stabilite: </w:t>
      </w:r>
      <w:r w:rsidRPr="00BB5D7B">
        <w:rPr>
          <w:rFonts w:ascii="Calibri" w:eastAsia="Times New Roman" w:hAnsi="Calibri" w:cs="Times New Roman"/>
          <w:bCs/>
        </w:rPr>
        <w:t>Nicosulfuron toprakta kalıcı değildir.</w:t>
      </w:r>
    </w:p>
    <w:p w:rsidR="00BB5D7B" w:rsidRPr="00BB5D7B" w:rsidRDefault="00BB5D7B" w:rsidP="00BB5D7B">
      <w:pPr>
        <w:spacing w:after="0"/>
        <w:ind w:left="1410" w:hanging="1410"/>
        <w:rPr>
          <w:rFonts w:ascii="Calibri" w:eastAsia="Times New Roman" w:hAnsi="Calibri" w:cs="Times New Roman"/>
          <w:b/>
        </w:rPr>
      </w:pPr>
      <w:r w:rsidRPr="00BB5D7B">
        <w:rPr>
          <w:rFonts w:ascii="Calibri" w:eastAsia="Times New Roman" w:hAnsi="Calibri" w:cs="Times New Roman"/>
          <w:b/>
        </w:rPr>
        <w:t>Ekotoksikoloji</w:t>
      </w:r>
    </w:p>
    <w:p w:rsidR="00BB5D7B" w:rsidRPr="00BB5D7B" w:rsidRDefault="00BB5D7B" w:rsidP="00BB5D7B">
      <w:pPr>
        <w:spacing w:after="0"/>
        <w:ind w:left="1410" w:hanging="1410"/>
        <w:rPr>
          <w:rFonts w:ascii="Calibri" w:eastAsia="Times New Roman" w:hAnsi="Calibri" w:cs="Times New Roman"/>
          <w:b/>
        </w:rPr>
      </w:pPr>
      <w:r w:rsidRPr="00BB5D7B">
        <w:rPr>
          <w:rFonts w:ascii="Calibri" w:eastAsia="Times New Roman" w:hAnsi="Calibri" w:cs="Times New Roman"/>
          <w:b/>
        </w:rPr>
        <w:t>Balıklar için zehirlilik derecesi</w:t>
      </w:r>
    </w:p>
    <w:p w:rsidR="00BB5D7B" w:rsidRPr="00BB5D7B" w:rsidRDefault="00BB5D7B" w:rsidP="00BB5D7B">
      <w:pPr>
        <w:spacing w:after="0"/>
        <w:ind w:left="1410" w:hanging="1410"/>
        <w:rPr>
          <w:rFonts w:ascii="Calibri" w:eastAsia="Times New Roman" w:hAnsi="Calibri" w:cs="Times New Roman"/>
        </w:rPr>
      </w:pPr>
      <w:r w:rsidRPr="00BB5D7B">
        <w:rPr>
          <w:rFonts w:ascii="Calibri" w:eastAsia="Times New Roman" w:hAnsi="Calibri" w:cs="Times New Roman"/>
        </w:rPr>
        <w:t>LC</w:t>
      </w:r>
      <w:r w:rsidRPr="00BB5D7B">
        <w:rPr>
          <w:rFonts w:ascii="Calibri" w:eastAsia="Times New Roman" w:hAnsi="Calibri" w:cs="Times New Roman"/>
          <w:vertAlign w:val="subscript"/>
        </w:rPr>
        <w:t>50</w:t>
      </w:r>
      <w:r w:rsidRPr="00BB5D7B">
        <w:rPr>
          <w:rFonts w:ascii="Calibri" w:eastAsia="Times New Roman" w:hAnsi="Calibri" w:cs="Times New Roman"/>
        </w:rPr>
        <w:t xml:space="preserve"> (Oncorhynchus mykiss (Gökkuşağı alabalığı)): 65,7 mg/l, 96 saat</w:t>
      </w:r>
    </w:p>
    <w:p w:rsidR="00BB5D7B" w:rsidRPr="00BB5D7B" w:rsidRDefault="00BB5D7B" w:rsidP="00BB5D7B">
      <w:pPr>
        <w:spacing w:after="0"/>
        <w:ind w:left="1410" w:hanging="1410"/>
        <w:rPr>
          <w:rFonts w:ascii="Calibri" w:eastAsia="Times New Roman" w:hAnsi="Calibri" w:cs="Times New Roman"/>
          <w:b/>
        </w:rPr>
      </w:pPr>
      <w:r w:rsidRPr="00BB5D7B">
        <w:rPr>
          <w:rFonts w:ascii="Calibri" w:eastAsia="Times New Roman" w:hAnsi="Calibri" w:cs="Times New Roman"/>
          <w:b/>
        </w:rPr>
        <w:t>Su omurgasızları için toksisite</w:t>
      </w:r>
    </w:p>
    <w:p w:rsidR="00BB5D7B" w:rsidRPr="00BB5D7B" w:rsidRDefault="00BB5D7B" w:rsidP="00BB5D7B">
      <w:pPr>
        <w:spacing w:after="0"/>
        <w:ind w:left="1410" w:hanging="1410"/>
        <w:rPr>
          <w:rFonts w:ascii="Calibri" w:eastAsia="Times New Roman" w:hAnsi="Calibri" w:cs="Times New Roman"/>
        </w:rPr>
      </w:pPr>
      <w:r w:rsidRPr="00BB5D7B">
        <w:rPr>
          <w:rFonts w:ascii="Calibri" w:eastAsia="Times New Roman" w:hAnsi="Calibri" w:cs="Times New Roman"/>
        </w:rPr>
        <w:t>EC</w:t>
      </w:r>
      <w:r w:rsidRPr="00BB5D7B">
        <w:rPr>
          <w:rFonts w:ascii="Calibri" w:eastAsia="Times New Roman" w:hAnsi="Calibri" w:cs="Times New Roman"/>
          <w:vertAlign w:val="subscript"/>
        </w:rPr>
        <w:t>50</w:t>
      </w:r>
      <w:r w:rsidRPr="00BB5D7B">
        <w:rPr>
          <w:rFonts w:ascii="Calibri" w:eastAsia="Times New Roman" w:hAnsi="Calibri" w:cs="Times New Roman"/>
        </w:rPr>
        <w:t xml:space="preserve"> (Su biti (Daphnia magna)):  90 mg/l, 48 saat</w:t>
      </w:r>
    </w:p>
    <w:p w:rsidR="00BB5D7B" w:rsidRPr="00BB5D7B" w:rsidRDefault="00BB5D7B" w:rsidP="00BB5D7B">
      <w:pPr>
        <w:spacing w:after="0"/>
        <w:ind w:left="1410" w:hanging="1410"/>
        <w:rPr>
          <w:rFonts w:ascii="Calibri" w:eastAsia="Times New Roman" w:hAnsi="Calibri" w:cs="Times New Roman"/>
          <w:b/>
        </w:rPr>
      </w:pPr>
      <w:r w:rsidRPr="00BB5D7B">
        <w:rPr>
          <w:rFonts w:ascii="Calibri" w:eastAsia="Times New Roman" w:hAnsi="Calibri" w:cs="Times New Roman"/>
          <w:b/>
        </w:rPr>
        <w:t>Su bitkileri için toksisite</w:t>
      </w:r>
    </w:p>
    <w:p w:rsidR="00BB5D7B" w:rsidRPr="00BB5D7B" w:rsidRDefault="00BB5D7B" w:rsidP="00BB5D7B">
      <w:pPr>
        <w:spacing w:after="0"/>
        <w:ind w:left="1410" w:hanging="1410"/>
        <w:rPr>
          <w:rFonts w:ascii="Calibri" w:eastAsia="Times New Roman" w:hAnsi="Calibri" w:cs="Times New Roman"/>
        </w:rPr>
      </w:pPr>
      <w:r w:rsidRPr="00BB5D7B">
        <w:rPr>
          <w:rFonts w:ascii="Calibri" w:eastAsia="Times New Roman" w:hAnsi="Calibri" w:cs="Times New Roman"/>
        </w:rPr>
        <w:t>EC</w:t>
      </w:r>
      <w:r w:rsidRPr="00BB5D7B">
        <w:rPr>
          <w:rFonts w:ascii="Calibri" w:eastAsia="Times New Roman" w:hAnsi="Calibri" w:cs="Times New Roman"/>
          <w:vertAlign w:val="subscript"/>
        </w:rPr>
        <w:t>50</w:t>
      </w:r>
      <w:r w:rsidRPr="00BB5D7B">
        <w:rPr>
          <w:rFonts w:ascii="Calibri" w:eastAsia="Times New Roman" w:hAnsi="Calibri" w:cs="Times New Roman"/>
        </w:rPr>
        <w:t xml:space="preserve"> (Scenedesmus subspicatus (yeşil alg)): 182 mg/l, 72 saat</w:t>
      </w:r>
    </w:p>
    <w:p w:rsidR="00BB5D7B" w:rsidRPr="00BB5D7B" w:rsidRDefault="00BB5D7B" w:rsidP="00BB5D7B">
      <w:pPr>
        <w:spacing w:after="0"/>
        <w:ind w:left="1410" w:hanging="1410"/>
        <w:rPr>
          <w:rFonts w:ascii="Calibri" w:eastAsia="Times New Roman" w:hAnsi="Calibri" w:cs="Times New Roman"/>
        </w:rPr>
      </w:pPr>
      <w:r w:rsidRPr="00BB5D7B">
        <w:rPr>
          <w:rFonts w:ascii="Calibri" w:eastAsia="Times New Roman" w:hAnsi="Calibri" w:cs="Times New Roman"/>
        </w:rPr>
        <w:t>EC</w:t>
      </w:r>
      <w:r w:rsidRPr="00BB5D7B">
        <w:rPr>
          <w:rFonts w:ascii="Calibri" w:eastAsia="Times New Roman" w:hAnsi="Calibri" w:cs="Times New Roman"/>
          <w:vertAlign w:val="subscript"/>
        </w:rPr>
        <w:t>50</w:t>
      </w:r>
      <w:r w:rsidRPr="00BB5D7B">
        <w:rPr>
          <w:rFonts w:ascii="Calibri" w:eastAsia="Times New Roman" w:hAnsi="Calibri" w:cs="Times New Roman"/>
        </w:rPr>
        <w:t xml:space="preserve"> Lemna gibba: 0,0017 mg/l, 168 saat</w:t>
      </w:r>
    </w:p>
    <w:p w:rsidR="00BB5D7B" w:rsidRPr="00BB5D7B" w:rsidRDefault="00BB5D7B" w:rsidP="00BB5D7B">
      <w:pPr>
        <w:spacing w:after="0"/>
        <w:ind w:left="1410" w:hanging="1410"/>
        <w:rPr>
          <w:rFonts w:ascii="Calibri" w:eastAsia="Times New Roman" w:hAnsi="Calibri" w:cs="Times New Roman"/>
        </w:rPr>
      </w:pPr>
      <w:r w:rsidRPr="00BB5D7B">
        <w:rPr>
          <w:rFonts w:ascii="Calibri" w:eastAsia="Times New Roman" w:hAnsi="Calibri" w:cs="Times New Roman"/>
        </w:rPr>
        <w:t>Değerler aktif madde Nicosulfuron içindir.</w:t>
      </w:r>
    </w:p>
    <w:p w:rsidR="00BB5D7B" w:rsidRPr="00BB5D7B" w:rsidRDefault="00BB5D7B" w:rsidP="00BB5D7B">
      <w:pPr>
        <w:spacing w:after="0"/>
        <w:ind w:left="1410" w:hanging="1410"/>
        <w:rPr>
          <w:rFonts w:ascii="Calibri" w:eastAsia="Times New Roman" w:hAnsi="Calibri" w:cs="Times New Roman"/>
        </w:rPr>
      </w:pPr>
    </w:p>
    <w:p w:rsidR="00C77746" w:rsidRDefault="00C77746"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BB5D7B" w:rsidRPr="00BB5D7B" w:rsidRDefault="00BB5D7B" w:rsidP="00BB5D7B">
      <w:pPr>
        <w:spacing w:after="0"/>
        <w:rPr>
          <w:rFonts w:ascii="Calibri" w:eastAsia="Times New Roman" w:hAnsi="Calibri" w:cs="Times New Roman"/>
          <w:b/>
        </w:rPr>
      </w:pPr>
      <w:r w:rsidRPr="00BB5D7B">
        <w:rPr>
          <w:rFonts w:ascii="Calibri" w:eastAsia="Times New Roman" w:hAnsi="Calibri" w:cs="Times New Roman"/>
          <w:b/>
        </w:rPr>
        <w:t xml:space="preserve">Ürün: </w:t>
      </w:r>
      <w:r w:rsidRPr="00BB5D7B">
        <w:rPr>
          <w:rFonts w:ascii="Calibri" w:eastAsia="Times New Roman" w:hAnsi="Calibri" w:cs="Times New Roman"/>
          <w:bCs/>
        </w:rPr>
        <w:t>Göletleri, su yollarını veya akarsuları kimyasalla ya da kullanılmış konteynır ile bulaştırmayın. Atıkları kanalizasyon içine boşaltmayın. Geri dönüşümün mümkün olduğu yerde imha edilmesi veya atık yakımı tercih edilmelidir. Geri dönüşüm uygulanabilir değilse, yerel yönetmeliklere uygun olarak imha edin.</w:t>
      </w:r>
    </w:p>
    <w:p w:rsidR="00BB5D7B" w:rsidRPr="00BB5D7B" w:rsidRDefault="00BB5D7B" w:rsidP="00BB5D7B">
      <w:pPr>
        <w:spacing w:after="0"/>
        <w:rPr>
          <w:rFonts w:ascii="Calibri" w:eastAsia="Times New Roman" w:hAnsi="Calibri" w:cs="Times New Roman"/>
          <w:b/>
        </w:rPr>
      </w:pPr>
      <w:r w:rsidRPr="00BB5D7B">
        <w:rPr>
          <w:rFonts w:ascii="Calibri" w:eastAsia="Times New Roman" w:hAnsi="Calibri" w:cs="Times New Roman"/>
          <w:b/>
        </w:rPr>
        <w:t xml:space="preserve">Kirli ambalaj: </w:t>
      </w:r>
      <w:r w:rsidRPr="00BB5D7B">
        <w:rPr>
          <w:rFonts w:ascii="Calibri" w:eastAsia="Times New Roman" w:hAnsi="Calibri" w:cs="Times New Roman"/>
          <w:bCs/>
        </w:rPr>
        <w:t xml:space="preserve">Kalan içeriği boşaltın. 3 kere çalkalayın. Boş konteynırlar yerel geri dönüşüm veya atık imhası için alınmalıdır. Boş </w:t>
      </w:r>
      <w:r w:rsidR="00C261CB">
        <w:rPr>
          <w:rFonts w:ascii="Calibri" w:eastAsia="Times New Roman" w:hAnsi="Calibri" w:cs="Times New Roman"/>
          <w:bCs/>
        </w:rPr>
        <w:t>ambalajları</w:t>
      </w:r>
      <w:r w:rsidRPr="00BB5D7B">
        <w:rPr>
          <w:rFonts w:ascii="Calibri" w:eastAsia="Times New Roman" w:hAnsi="Calibri" w:cs="Times New Roman"/>
          <w:bCs/>
        </w:rPr>
        <w:t xml:space="preserve"> yeniden kullanmayınız.</w:t>
      </w:r>
    </w:p>
    <w:p w:rsidR="00BB5D7B" w:rsidRDefault="00BB5D7B" w:rsidP="00FE3103">
      <w:pPr>
        <w:spacing w:after="0"/>
        <w:rPr>
          <w:rFonts w:ascii="Calibri" w:hAnsi="Calibri" w:cs="Calibri"/>
          <w:b/>
          <w:bCs/>
          <w:i/>
          <w:iCs/>
        </w:rPr>
      </w:pPr>
    </w:p>
    <w:p w:rsidR="00C77746" w:rsidRPr="008F5DC8" w:rsidRDefault="00C77746"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8F5DC8">
        <w:rPr>
          <w:rFonts w:ascii="Calibri" w:hAnsi="Calibri" w:cs="Calibri"/>
          <w:b/>
          <w:bCs/>
          <w:i/>
          <w:iCs/>
        </w:rPr>
        <w:t>14.TAŞIMACILIK</w:t>
      </w:r>
    </w:p>
    <w:p w:rsidR="00BB5D7B" w:rsidRDefault="00BB5D7B" w:rsidP="00FE3103">
      <w:pPr>
        <w:spacing w:after="0"/>
      </w:pPr>
      <w:r>
        <w:t xml:space="preserve">Madde ve müstahzarın </w:t>
      </w:r>
    </w:p>
    <w:p w:rsidR="00BB5D7B" w:rsidRDefault="00BB5D7B" w:rsidP="00FE3103">
      <w:pPr>
        <w:spacing w:after="0"/>
      </w:pPr>
      <w:r>
        <w:t xml:space="preserve"> UN Numarası: 3082 </w:t>
      </w:r>
    </w:p>
    <w:p w:rsidR="00BB5D7B" w:rsidRDefault="00BB5D7B" w:rsidP="00FE3103">
      <w:pPr>
        <w:spacing w:after="0"/>
      </w:pPr>
      <w:r>
        <w:t xml:space="preserve"> Sınıfı: 9 </w:t>
      </w:r>
    </w:p>
    <w:p w:rsidR="00BB5D7B" w:rsidRDefault="00BB5D7B" w:rsidP="00FE3103">
      <w:pPr>
        <w:spacing w:after="0"/>
      </w:pPr>
      <w:r>
        <w:t xml:space="preserve">Sisteme Uygun Sevk İsmi: Çevreye zararlı madde, sıvı, N.O.S (Nicosulfuron) ENVİRONMENTALLY HAZARDOUS SUBSTANCE, LIQUID, N.O.S (NICOSULFURON) </w:t>
      </w:r>
    </w:p>
    <w:p w:rsidR="00BB5D7B" w:rsidRDefault="00BB5D7B" w:rsidP="00FE3103">
      <w:pPr>
        <w:spacing w:after="0"/>
      </w:pPr>
      <w:r>
        <w:t xml:space="preserve">Ambalaj Grubu: III </w:t>
      </w:r>
    </w:p>
    <w:p w:rsidR="00BB5D7B" w:rsidRDefault="00BB5D7B" w:rsidP="00FE3103">
      <w:pPr>
        <w:spacing w:after="0"/>
      </w:pPr>
      <w:r>
        <w:t xml:space="preserve"> Denizi Kirletici Maddesi: Nicosulfuron </w:t>
      </w:r>
    </w:p>
    <w:p w:rsidR="00BB5D7B" w:rsidRPr="005D02BE" w:rsidRDefault="00BB5D7B" w:rsidP="00FE3103">
      <w:pPr>
        <w:spacing w:after="0"/>
        <w:rPr>
          <w:rFonts w:ascii="Calibri" w:hAnsi="Calibri" w:cs="Calibri"/>
          <w:b/>
          <w:bCs/>
          <w:i/>
          <w:iCs/>
          <w:color w:val="FF0000"/>
        </w:rPr>
      </w:pPr>
      <w:r>
        <w:t xml:space="preserve"> Diğer Uygulanabilir Bilgiler: Radyoaktif değildir.</w:t>
      </w:r>
    </w:p>
    <w:p w:rsidR="00C77746" w:rsidRPr="008F5DC8" w:rsidRDefault="00C77746"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8F5DC8">
        <w:rPr>
          <w:rFonts w:ascii="Calibri" w:hAnsi="Calibri" w:cs="Calibri"/>
          <w:b/>
          <w:bCs/>
          <w:i/>
          <w:iCs/>
        </w:rPr>
        <w:t>15.MEVZUAT BİLGİSİ</w:t>
      </w:r>
    </w:p>
    <w:p w:rsidR="00D11798" w:rsidRDefault="00D11798" w:rsidP="002E3D8A">
      <w:pPr>
        <w:spacing w:after="0"/>
        <w:rPr>
          <w:rFonts w:ascii="Calibri" w:hAnsi="Calibri" w:cs="Calibri"/>
          <w:bCs/>
          <w:iCs/>
        </w:rPr>
      </w:pPr>
    </w:p>
    <w:p w:rsidR="00D11798" w:rsidRPr="00A45257" w:rsidRDefault="00D11798" w:rsidP="00D11798">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D11798" w:rsidRPr="00A45257" w:rsidRDefault="00D11798" w:rsidP="00D11798">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D11798" w:rsidRPr="00A45257" w:rsidRDefault="00D11798" w:rsidP="00D11798">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D11798" w:rsidRPr="00AC4933" w:rsidRDefault="00D11798" w:rsidP="00D11798">
      <w:pPr>
        <w:spacing w:after="0"/>
        <w:rPr>
          <w:rFonts w:ascii="Calibri" w:hAnsi="Calibri" w:cs="Calibri"/>
          <w:bCs/>
          <w:iCs/>
        </w:rPr>
      </w:pPr>
      <w:r w:rsidRPr="00AC4933">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D11798" w:rsidRPr="00AC4933" w:rsidRDefault="00D11798" w:rsidP="00D11798">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D11798" w:rsidRPr="00AC4933" w:rsidRDefault="00D11798" w:rsidP="00D11798">
      <w:pPr>
        <w:spacing w:after="0"/>
        <w:rPr>
          <w:rFonts w:ascii="Calibri" w:hAnsi="Calibri" w:cs="Calibri"/>
          <w:bCs/>
          <w:iCs/>
        </w:rPr>
      </w:pPr>
      <w:r w:rsidRPr="00AC4933">
        <w:rPr>
          <w:rFonts w:ascii="Calibri" w:hAnsi="Calibri" w:cs="Calibri"/>
          <w:bCs/>
          <w:iCs/>
        </w:rPr>
        <w:lastRenderedPageBreak/>
        <w:t xml:space="preserve"> T.C. Çalışma ve Sosyal Güvenlik Bakanlığı, 30 Haziran 2012 tarihli, 6331 sayılı, İş Sağlığı ve Güvenliği Kanunu. </w:t>
      </w:r>
    </w:p>
    <w:p w:rsidR="00D11798" w:rsidRPr="00AC4933" w:rsidRDefault="00D11798" w:rsidP="00D11798">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D11798" w:rsidRPr="00A45257" w:rsidRDefault="00D11798" w:rsidP="002E3D8A">
      <w:pPr>
        <w:spacing w:after="0"/>
        <w:rPr>
          <w:rFonts w:ascii="Calibri" w:hAnsi="Calibri" w:cs="Calibri"/>
          <w:bCs/>
          <w:iCs/>
        </w:rPr>
      </w:pPr>
    </w:p>
    <w:p w:rsidR="00C77746" w:rsidRPr="008F5DC8" w:rsidRDefault="00C77746" w:rsidP="008F5DC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8F5DC8">
        <w:rPr>
          <w:rFonts w:ascii="Calibri" w:hAnsi="Calibri" w:cs="Calibri"/>
          <w:b/>
          <w:bCs/>
          <w:i/>
          <w:iCs/>
        </w:rPr>
        <w:t>16.DİĞER BİLGİLER</w:t>
      </w:r>
    </w:p>
    <w:p w:rsidR="00356E62" w:rsidRPr="00CC2AD8" w:rsidRDefault="00356E62" w:rsidP="00FE3103">
      <w:pPr>
        <w:spacing w:after="0"/>
        <w:rPr>
          <w:rFonts w:cstheme="minorHAnsi"/>
          <w:b/>
        </w:rPr>
      </w:pPr>
      <w:r w:rsidRPr="00CC2AD8">
        <w:rPr>
          <w:rFonts w:cstheme="minorHAnsi"/>
          <w:b/>
          <w:bCs/>
          <w:iCs/>
        </w:rPr>
        <w:t>Zararlılık ifadeleri</w:t>
      </w:r>
    </w:p>
    <w:p w:rsidR="00356E62" w:rsidRPr="00CC2AD8" w:rsidRDefault="00356E62" w:rsidP="00356E62">
      <w:pPr>
        <w:autoSpaceDE w:val="0"/>
        <w:autoSpaceDN w:val="0"/>
        <w:adjustRightInd w:val="0"/>
        <w:spacing w:after="0" w:line="240" w:lineRule="auto"/>
        <w:rPr>
          <w:rFonts w:cstheme="minorHAnsi"/>
        </w:rPr>
      </w:pPr>
      <w:r w:rsidRPr="00CC2AD8">
        <w:rPr>
          <w:rFonts w:cstheme="minorHAnsi"/>
        </w:rPr>
        <w:t>H315 Cilt tahrişine yol açar.</w:t>
      </w:r>
    </w:p>
    <w:p w:rsidR="00356E62" w:rsidRPr="00CC2AD8" w:rsidRDefault="00356E62" w:rsidP="00356E62">
      <w:pPr>
        <w:autoSpaceDE w:val="0"/>
        <w:autoSpaceDN w:val="0"/>
        <w:adjustRightInd w:val="0"/>
        <w:spacing w:after="0" w:line="240" w:lineRule="auto"/>
        <w:rPr>
          <w:rFonts w:cstheme="minorHAnsi"/>
        </w:rPr>
      </w:pPr>
      <w:r w:rsidRPr="00CC2AD8">
        <w:rPr>
          <w:rFonts w:cstheme="minorHAnsi"/>
        </w:rPr>
        <w:t>H319 Ciddi göz tahrişine yol açar.</w:t>
      </w:r>
    </w:p>
    <w:p w:rsidR="00356E62" w:rsidRPr="00CC2AD8" w:rsidRDefault="00356E62" w:rsidP="00356E62">
      <w:pPr>
        <w:autoSpaceDE w:val="0"/>
        <w:autoSpaceDN w:val="0"/>
        <w:adjustRightInd w:val="0"/>
        <w:spacing w:after="0" w:line="240" w:lineRule="auto"/>
        <w:rPr>
          <w:rFonts w:cstheme="minorHAnsi"/>
        </w:rPr>
      </w:pPr>
      <w:r w:rsidRPr="00CC2AD8">
        <w:rPr>
          <w:rFonts w:cstheme="minorHAnsi"/>
        </w:rPr>
        <w:t>H400 Sucul ortamda çok toksiktir.</w:t>
      </w:r>
    </w:p>
    <w:p w:rsidR="005B2FC4" w:rsidRPr="00CC2AD8" w:rsidRDefault="00356E62" w:rsidP="00356E62">
      <w:pPr>
        <w:spacing w:after="0"/>
        <w:rPr>
          <w:rFonts w:cstheme="minorHAnsi"/>
        </w:rPr>
      </w:pPr>
      <w:r w:rsidRPr="00CC2AD8">
        <w:rPr>
          <w:rFonts w:cstheme="minorHAnsi"/>
        </w:rPr>
        <w:t>H410 Sucul ortamda uzun süre kalıcı, çok toksik etki.</w:t>
      </w:r>
    </w:p>
    <w:p w:rsidR="00356E62" w:rsidRDefault="00356E62" w:rsidP="00356E62">
      <w:pPr>
        <w:spacing w:after="0"/>
        <w:rPr>
          <w:rFonts w:cstheme="minorHAnsi"/>
          <w:b/>
        </w:rPr>
      </w:pPr>
      <w:r w:rsidRPr="00CC2AD8">
        <w:rPr>
          <w:rFonts w:cstheme="minorHAnsi"/>
          <w:b/>
        </w:rPr>
        <w:t>Önlem ifadeleri</w:t>
      </w:r>
    </w:p>
    <w:p w:rsidR="00024D2F" w:rsidRPr="00024D2F" w:rsidRDefault="00024D2F" w:rsidP="00356E62">
      <w:pPr>
        <w:spacing w:after="0"/>
        <w:rPr>
          <w:rFonts w:cstheme="minorHAnsi"/>
        </w:rPr>
      </w:pPr>
      <w:r>
        <w:rPr>
          <w:rFonts w:cstheme="minorHAnsi"/>
          <w:b/>
        </w:rPr>
        <w:t xml:space="preserve">P102 </w:t>
      </w:r>
      <w:r>
        <w:rPr>
          <w:rFonts w:cstheme="minorHAnsi"/>
        </w:rPr>
        <w:t>Çocukların erişemeyeceği yerde saklayınız</w:t>
      </w:r>
    </w:p>
    <w:p w:rsidR="00356E62" w:rsidRPr="00CC2AD8" w:rsidRDefault="00356E62" w:rsidP="00356E62">
      <w:pPr>
        <w:spacing w:after="0"/>
        <w:rPr>
          <w:rFonts w:cstheme="minorHAnsi"/>
          <w:b/>
        </w:rPr>
      </w:pPr>
      <w:r w:rsidRPr="00CC2AD8">
        <w:rPr>
          <w:rFonts w:cstheme="minorHAnsi"/>
          <w:b/>
        </w:rPr>
        <w:t>P264</w:t>
      </w:r>
      <w:r w:rsidRPr="00CC2AD8">
        <w:rPr>
          <w:rFonts w:cstheme="minorHAnsi"/>
          <w:color w:val="252525"/>
          <w:shd w:val="clear" w:color="auto" w:fill="FFFFFF"/>
        </w:rPr>
        <w:t xml:space="preserve"> Elleçlemeden sonra su, sabun  ile iyice yıkayın.</w:t>
      </w:r>
    </w:p>
    <w:p w:rsidR="00356E62" w:rsidRPr="00CC2AD8" w:rsidRDefault="00356E62" w:rsidP="00356E62">
      <w:pPr>
        <w:spacing w:after="0"/>
        <w:rPr>
          <w:rFonts w:cstheme="minorHAnsi"/>
          <w:b/>
        </w:rPr>
      </w:pPr>
      <w:r w:rsidRPr="00CC2AD8">
        <w:rPr>
          <w:rFonts w:cstheme="minorHAnsi"/>
          <w:b/>
        </w:rPr>
        <w:t>P273</w:t>
      </w:r>
      <w:r w:rsidR="00CC2AD8" w:rsidRPr="00CC2AD8">
        <w:t xml:space="preserve"> </w:t>
      </w:r>
      <w:r w:rsidR="00CC2AD8" w:rsidRPr="00CC2AD8">
        <w:rPr>
          <w:rFonts w:cstheme="minorHAnsi"/>
        </w:rPr>
        <w:t>Çevreye verilmesinden kaçının.</w:t>
      </w:r>
    </w:p>
    <w:p w:rsidR="00356E62" w:rsidRDefault="00356E62" w:rsidP="00356E62">
      <w:pPr>
        <w:spacing w:after="0"/>
        <w:rPr>
          <w:rFonts w:cs="Arial"/>
          <w:color w:val="252525"/>
          <w:shd w:val="clear" w:color="auto" w:fill="FFFFFF"/>
        </w:rPr>
      </w:pPr>
      <w:r w:rsidRPr="00CC2AD8">
        <w:rPr>
          <w:rFonts w:cstheme="minorHAnsi"/>
          <w:b/>
        </w:rPr>
        <w:t>P280</w:t>
      </w:r>
      <w:r w:rsidR="00CC2AD8" w:rsidRPr="00CC2AD8">
        <w:rPr>
          <w:rFonts w:ascii="Arial" w:hAnsi="Arial" w:cs="Arial"/>
          <w:color w:val="252525"/>
          <w:sz w:val="21"/>
          <w:szCs w:val="21"/>
          <w:shd w:val="clear" w:color="auto" w:fill="FFFFFF"/>
        </w:rPr>
        <w:t xml:space="preserve"> </w:t>
      </w:r>
      <w:r w:rsidR="00CC2AD8" w:rsidRPr="007062D8">
        <w:rPr>
          <w:rFonts w:cs="Arial"/>
          <w:color w:val="252525"/>
          <w:shd w:val="clear" w:color="auto" w:fill="FFFFFF"/>
        </w:rPr>
        <w:t>Koruyucu eldiven/koruyucu kıyafet/göz koruyucu/yüz koruyucu kullanın.</w:t>
      </w:r>
    </w:p>
    <w:p w:rsidR="00F8216D" w:rsidRPr="00F8216D" w:rsidRDefault="00F8216D" w:rsidP="00F8216D">
      <w:pPr>
        <w:spacing w:after="0"/>
        <w:rPr>
          <w:rFonts w:cstheme="minorHAnsi"/>
        </w:rPr>
      </w:pPr>
      <w:r w:rsidRPr="00F8216D">
        <w:rPr>
          <w:rFonts w:cstheme="minorHAnsi"/>
          <w:b/>
        </w:rPr>
        <w:t xml:space="preserve">P310 </w:t>
      </w:r>
      <w:r w:rsidRPr="00F8216D">
        <w:rPr>
          <w:rFonts w:cstheme="minorHAnsi"/>
        </w:rPr>
        <w:t>Hemen ZEHİR MERKEZİNİ veya doktoru/hekimi arayın.</w:t>
      </w:r>
    </w:p>
    <w:p w:rsidR="00356E62" w:rsidRPr="00CC2AD8" w:rsidRDefault="00356E62" w:rsidP="00356E62">
      <w:pPr>
        <w:spacing w:after="0"/>
        <w:rPr>
          <w:rFonts w:cstheme="minorHAnsi"/>
        </w:rPr>
      </w:pPr>
      <w:r w:rsidRPr="00CC2AD8">
        <w:rPr>
          <w:rFonts w:cstheme="minorHAnsi"/>
          <w:b/>
        </w:rPr>
        <w:t>P302+P352</w:t>
      </w:r>
      <w:r w:rsidR="00CC2AD8" w:rsidRPr="00CC2AD8">
        <w:rPr>
          <w:rFonts w:ascii="Arial" w:hAnsi="Arial" w:cs="Arial"/>
          <w:color w:val="252525"/>
          <w:sz w:val="21"/>
          <w:szCs w:val="21"/>
          <w:shd w:val="clear" w:color="auto" w:fill="FFFFFF"/>
        </w:rPr>
        <w:t xml:space="preserve"> </w:t>
      </w:r>
      <w:r w:rsidR="00CC2AD8" w:rsidRPr="00CC2AD8">
        <w:rPr>
          <w:rFonts w:cstheme="minorHAnsi"/>
        </w:rPr>
        <w:t>DERİ İLE TEMAS HALİNDE İSE: Bol sabun ve su ile yıkayın.</w:t>
      </w:r>
    </w:p>
    <w:p w:rsidR="00356E62" w:rsidRPr="00CC2AD8" w:rsidRDefault="00356E62" w:rsidP="00356E62">
      <w:pPr>
        <w:spacing w:after="0"/>
        <w:rPr>
          <w:rFonts w:cstheme="minorHAnsi"/>
        </w:rPr>
      </w:pPr>
      <w:r w:rsidRPr="00CC2AD8">
        <w:rPr>
          <w:rFonts w:cstheme="minorHAnsi"/>
          <w:b/>
        </w:rPr>
        <w:t>P321</w:t>
      </w:r>
      <w:r w:rsidR="00CC2AD8" w:rsidRPr="00CC2AD8">
        <w:rPr>
          <w:rFonts w:ascii="Arial" w:hAnsi="Arial" w:cs="Arial"/>
          <w:color w:val="252525"/>
          <w:sz w:val="21"/>
          <w:szCs w:val="21"/>
          <w:shd w:val="clear" w:color="auto" w:fill="FFFFFF"/>
        </w:rPr>
        <w:t xml:space="preserve"> </w:t>
      </w:r>
      <w:r w:rsidR="00CC2AD8" w:rsidRPr="00CC2AD8">
        <w:rPr>
          <w:rFonts w:cstheme="minorHAnsi"/>
        </w:rPr>
        <w:t>Özel müdahale gerekli (etikete bakın)</w:t>
      </w:r>
    </w:p>
    <w:p w:rsidR="00356E62" w:rsidRPr="00CC2AD8" w:rsidRDefault="00356E62" w:rsidP="00356E62">
      <w:pPr>
        <w:spacing w:after="0"/>
        <w:rPr>
          <w:rFonts w:cstheme="minorHAnsi"/>
        </w:rPr>
      </w:pPr>
      <w:r w:rsidRPr="00CC2AD8">
        <w:rPr>
          <w:rFonts w:cstheme="minorHAnsi"/>
          <w:b/>
        </w:rPr>
        <w:t>P332+P313</w:t>
      </w:r>
      <w:r w:rsidR="00CC2AD8" w:rsidRPr="00CC2AD8">
        <w:rPr>
          <w:rFonts w:ascii="Arial" w:hAnsi="Arial" w:cs="Arial"/>
          <w:color w:val="252525"/>
          <w:sz w:val="21"/>
          <w:szCs w:val="21"/>
          <w:shd w:val="clear" w:color="auto" w:fill="FFFFFF"/>
        </w:rPr>
        <w:t xml:space="preserve"> </w:t>
      </w:r>
      <w:r w:rsidR="00CC2AD8" w:rsidRPr="00CC2AD8">
        <w:rPr>
          <w:rFonts w:cstheme="minorHAnsi"/>
        </w:rPr>
        <w:t>Ciltte tahriş söz konusu ise: Tıbbi yardım/müdahale alın.</w:t>
      </w:r>
    </w:p>
    <w:p w:rsidR="00356E62" w:rsidRDefault="00356E62" w:rsidP="00356E62">
      <w:pPr>
        <w:spacing w:after="0"/>
        <w:rPr>
          <w:rFonts w:cstheme="minorHAnsi"/>
        </w:rPr>
      </w:pPr>
      <w:r w:rsidRPr="00CC2AD8">
        <w:rPr>
          <w:rFonts w:cstheme="minorHAnsi"/>
          <w:b/>
        </w:rPr>
        <w:t>P362</w:t>
      </w:r>
      <w:r w:rsidR="00CC2AD8" w:rsidRPr="00CC2AD8">
        <w:rPr>
          <w:rFonts w:ascii="Arial" w:hAnsi="Arial" w:cs="Arial"/>
          <w:color w:val="252525"/>
          <w:sz w:val="21"/>
          <w:szCs w:val="21"/>
          <w:shd w:val="clear" w:color="auto" w:fill="FFFFFF"/>
        </w:rPr>
        <w:t xml:space="preserve"> </w:t>
      </w:r>
      <w:r w:rsidR="00CC2AD8" w:rsidRPr="00CC2AD8">
        <w:rPr>
          <w:rFonts w:cstheme="minorHAnsi"/>
          <w:b/>
        </w:rPr>
        <w:t> </w:t>
      </w:r>
      <w:r w:rsidR="00CC2AD8" w:rsidRPr="00CC2AD8">
        <w:rPr>
          <w:rFonts w:cstheme="minorHAnsi"/>
        </w:rPr>
        <w:t>Kirlenmiş giysilerinizi çıkarın ve yeniden kullanmadan önce yıkayın.</w:t>
      </w:r>
    </w:p>
    <w:p w:rsidR="007062D8" w:rsidRPr="007062D8" w:rsidRDefault="007062D8" w:rsidP="00356E62">
      <w:pPr>
        <w:spacing w:after="0"/>
        <w:rPr>
          <w:rFonts w:cstheme="minorHAnsi"/>
          <w:b/>
        </w:rPr>
      </w:pPr>
      <w:r w:rsidRPr="007062D8">
        <w:rPr>
          <w:rFonts w:cstheme="minorHAnsi"/>
          <w:b/>
        </w:rPr>
        <w:t>P305+P351+P338</w:t>
      </w:r>
      <w:r w:rsidRPr="007062D8">
        <w:t xml:space="preserve"> </w:t>
      </w:r>
      <w:r w:rsidRPr="007062D8">
        <w:rPr>
          <w:rFonts w:cstheme="minorHAnsi"/>
        </w:rPr>
        <w:t>GÖZ İLE TEMASI HALİNDE: Su ile birkaç dakika dikkatlice durulayın.</w:t>
      </w:r>
    </w:p>
    <w:p w:rsidR="00356E62" w:rsidRPr="00CC2AD8" w:rsidRDefault="00356E62" w:rsidP="00356E62">
      <w:pPr>
        <w:spacing w:after="0"/>
        <w:rPr>
          <w:rFonts w:cstheme="minorHAnsi"/>
        </w:rPr>
      </w:pPr>
      <w:r w:rsidRPr="00CC2AD8">
        <w:rPr>
          <w:rFonts w:cstheme="minorHAnsi"/>
          <w:b/>
        </w:rPr>
        <w:t>P337+P313</w:t>
      </w:r>
      <w:r w:rsidR="00CC2AD8" w:rsidRPr="00CC2AD8">
        <w:rPr>
          <w:rFonts w:ascii="Arial" w:hAnsi="Arial" w:cs="Arial"/>
          <w:color w:val="252525"/>
          <w:sz w:val="21"/>
          <w:szCs w:val="21"/>
          <w:shd w:val="clear" w:color="auto" w:fill="FFFFFF"/>
        </w:rPr>
        <w:t xml:space="preserve"> </w:t>
      </w:r>
      <w:r w:rsidR="00CC2AD8" w:rsidRPr="00CC2AD8">
        <w:rPr>
          <w:rFonts w:cstheme="minorHAnsi"/>
        </w:rPr>
        <w:t>Göz tahrişi kalıcı ise: Tıbbi yardım/bakım alın.</w:t>
      </w:r>
    </w:p>
    <w:p w:rsidR="00CC2AD8" w:rsidRPr="00CC2AD8" w:rsidRDefault="00356E62" w:rsidP="00356E62">
      <w:pPr>
        <w:spacing w:after="0"/>
        <w:rPr>
          <w:rFonts w:cstheme="minorHAnsi"/>
        </w:rPr>
      </w:pPr>
      <w:r w:rsidRPr="00CC2AD8">
        <w:rPr>
          <w:rFonts w:cstheme="minorHAnsi"/>
          <w:b/>
        </w:rPr>
        <w:t>P391</w:t>
      </w:r>
      <w:r w:rsidR="00CC2AD8" w:rsidRPr="00CC2AD8">
        <w:rPr>
          <w:rFonts w:ascii="Arial" w:hAnsi="Arial" w:cs="Arial"/>
          <w:color w:val="252525"/>
          <w:sz w:val="21"/>
          <w:szCs w:val="21"/>
          <w:shd w:val="clear" w:color="auto" w:fill="FFFFFF"/>
        </w:rPr>
        <w:t xml:space="preserve"> </w:t>
      </w:r>
      <w:r w:rsidR="00CC2AD8" w:rsidRPr="00CC2AD8">
        <w:rPr>
          <w:rFonts w:cstheme="minorHAnsi"/>
        </w:rPr>
        <w:t>Döküntüleri toplayın.</w:t>
      </w:r>
    </w:p>
    <w:p w:rsidR="00FE3B75" w:rsidRPr="00FE3B75" w:rsidRDefault="00356E62" w:rsidP="00FE3B75">
      <w:pPr>
        <w:spacing w:after="0"/>
        <w:rPr>
          <w:rFonts w:cstheme="minorHAnsi"/>
        </w:rPr>
      </w:pPr>
      <w:r w:rsidRPr="00CC2AD8">
        <w:rPr>
          <w:rFonts w:cstheme="minorHAnsi"/>
          <w:b/>
        </w:rPr>
        <w:t>P501</w:t>
      </w:r>
      <w:r w:rsidR="00CC2AD8" w:rsidRPr="00CC2AD8">
        <w:rPr>
          <w:rFonts w:ascii="Arial" w:hAnsi="Arial" w:cs="Arial"/>
          <w:color w:val="252525"/>
          <w:sz w:val="21"/>
          <w:szCs w:val="21"/>
          <w:shd w:val="clear" w:color="auto" w:fill="FFFFFF"/>
        </w:rPr>
        <w:t xml:space="preserve"> </w:t>
      </w:r>
      <w:r w:rsidR="00FE3B75" w:rsidRPr="00FE3B75">
        <w:rPr>
          <w:rFonts w:cstheme="minorHAns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904B31" w:rsidRDefault="005B2FC4" w:rsidP="00EE27E8">
      <w:pPr>
        <w:spacing w:after="0"/>
      </w:pPr>
      <w:r w:rsidRPr="005B2FC4">
        <w:rPr>
          <w:rFonts w:ascii="Calibri" w:eastAsia="Calibri" w:hAnsi="Calibri" w:cs="Calibri"/>
          <w:bCs/>
          <w:iCs/>
        </w:rPr>
        <w:t>Maddelerin ve Karışımların Sınıflandırılması, Etiketlenmesi ve Ambalajlanması hakkında Yönetmelik , Üretici firmadan elde edilen bilgiler,Echa.europa.eu,</w:t>
      </w:r>
      <w:r w:rsidR="003C1C2F">
        <w:rPr>
          <w:rFonts w:ascii="Calibri" w:eastAsia="Calibri" w:hAnsi="Calibri" w:cs="Calibri"/>
          <w:bCs/>
          <w:iCs/>
        </w:rPr>
        <w:t xml:space="preserve"> Diğer Güvenlik bilgi formları.</w:t>
      </w:r>
      <w:r w:rsidR="00904B31">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D11798" w:rsidRPr="00251F34" w:rsidRDefault="00D11798" w:rsidP="00D11798">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D11798" w:rsidRPr="00251F34" w:rsidRDefault="00D11798" w:rsidP="00D11798">
      <w:pPr>
        <w:spacing w:after="0"/>
        <w:rPr>
          <w:rFonts w:ascii="Calibri" w:eastAsia="Calibri" w:hAnsi="Calibri" w:cs="Calibri"/>
          <w:bCs/>
          <w:iCs/>
        </w:rPr>
      </w:pPr>
      <w:r w:rsidRPr="00251F34">
        <w:rPr>
          <w:rFonts w:ascii="Calibri" w:eastAsia="Calibri" w:hAnsi="Calibri" w:cs="Calibri"/>
          <w:bCs/>
          <w:iCs/>
        </w:rPr>
        <w:t>Güncel T.C. yönetmelik hükümlerine</w:t>
      </w:r>
      <w:r w:rsidR="00EE27E8">
        <w:rPr>
          <w:rFonts w:ascii="Calibri" w:eastAsia="Calibri" w:hAnsi="Calibri" w:cs="Calibri"/>
          <w:bCs/>
          <w:iCs/>
        </w:rPr>
        <w:t xml:space="preserve"> uygun olarak ikinci</w:t>
      </w:r>
      <w:r w:rsidRPr="00251F34">
        <w:rPr>
          <w:rFonts w:ascii="Calibri" w:eastAsia="Calibri" w:hAnsi="Calibri" w:cs="Calibri"/>
          <w:bCs/>
          <w:iCs/>
        </w:rPr>
        <w:t xml:space="preserve"> kez</w:t>
      </w:r>
      <w:r w:rsidR="00EE27E8">
        <w:rPr>
          <w:rFonts w:ascii="Calibri" w:eastAsia="Calibri" w:hAnsi="Calibri" w:cs="Calibri"/>
          <w:bCs/>
          <w:iCs/>
        </w:rPr>
        <w:t xml:space="preserve"> ruhsat imale döndürüldüğü için yeniden</w:t>
      </w:r>
      <w:r w:rsidRPr="00251F34">
        <w:rPr>
          <w:rFonts w:ascii="Calibri" w:eastAsia="Calibri" w:hAnsi="Calibri" w:cs="Calibri"/>
          <w:bCs/>
          <w:iCs/>
        </w:rPr>
        <w:t xml:space="preserve"> düzenlenmiştir.</w:t>
      </w:r>
    </w:p>
    <w:p w:rsidR="005B2FC4" w:rsidRPr="005B2FC4" w:rsidRDefault="005B2FC4" w:rsidP="00D11798">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EE27E8" w:rsidRDefault="008A188A" w:rsidP="005B2FC4">
      <w:pPr>
        <w:spacing w:after="0"/>
        <w:rPr>
          <w:rFonts w:ascii="Calibri" w:eastAsia="Calibri" w:hAnsi="Calibri" w:cs="Calibri"/>
          <w:bCs/>
          <w:iCs/>
        </w:rPr>
      </w:pPr>
      <w:hyperlink r:id="rId10" w:history="1">
        <w:r w:rsidR="005B2FC4" w:rsidRPr="00EE27E8">
          <w:rPr>
            <w:rFonts w:ascii="Calibri" w:eastAsia="Calibri" w:hAnsi="Calibri" w:cs="Calibri"/>
            <w:bCs/>
            <w:iCs/>
            <w:u w:val="single"/>
          </w:rPr>
          <w:t>sukru.abay@oncropscience.com.tr</w:t>
        </w:r>
      </w:hyperlink>
    </w:p>
    <w:p w:rsidR="00CC118E" w:rsidRPr="00426C7E" w:rsidRDefault="00CC118E" w:rsidP="00CC118E">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CC118E" w:rsidRPr="00426C7E" w:rsidRDefault="00CC118E" w:rsidP="00CC118E">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FE3103" w:rsidRDefault="005B2FC4" w:rsidP="00CC118E">
      <w:pPr>
        <w:spacing w:after="0"/>
        <w:rPr>
          <w:rFonts w:ascii="Calibri" w:hAnsi="Calibri" w:cs="Calibri"/>
          <w:b/>
        </w:rPr>
      </w:pPr>
      <w:bookmarkStart w:id="0" w:name="_GoBack"/>
      <w:bookmarkEnd w:id="0"/>
    </w:p>
    <w:sectPr w:rsidR="005B2FC4" w:rsidRPr="00FE3103" w:rsidSect="006762F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8A" w:rsidRDefault="008A188A" w:rsidP="00624F31">
      <w:pPr>
        <w:spacing w:after="0" w:line="240" w:lineRule="auto"/>
      </w:pPr>
      <w:r>
        <w:separator/>
      </w:r>
    </w:p>
  </w:endnote>
  <w:endnote w:type="continuationSeparator" w:id="0">
    <w:p w:rsidR="008A188A" w:rsidRDefault="008A188A"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96161"/>
      <w:docPartObj>
        <w:docPartGallery w:val="Page Numbers (Bottom of Page)"/>
        <w:docPartUnique/>
      </w:docPartObj>
    </w:sdtPr>
    <w:sdtEndPr/>
    <w:sdtContent>
      <w:p w:rsidR="00DE5FE1" w:rsidRDefault="00813919">
        <w:pPr>
          <w:pStyle w:val="Altbilgi"/>
          <w:jc w:val="right"/>
        </w:pPr>
        <w:r>
          <w:fldChar w:fldCharType="begin"/>
        </w:r>
        <w:r w:rsidR="00DE5FE1">
          <w:instrText>PAGE   \* MERGEFORMAT</w:instrText>
        </w:r>
        <w:r>
          <w:fldChar w:fldCharType="separate"/>
        </w:r>
        <w:r w:rsidR="00CC118E">
          <w:rPr>
            <w:noProof/>
          </w:rPr>
          <w:t>6</w:t>
        </w:r>
        <w:r>
          <w:fldChar w:fldCharType="end"/>
        </w:r>
        <w:r w:rsidR="00DE5FE1">
          <w:t>/6</w:t>
        </w:r>
      </w:p>
    </w:sdtContent>
  </w:sdt>
  <w:p w:rsidR="00F15097" w:rsidRPr="00F15097" w:rsidRDefault="00DE5FE1"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8A" w:rsidRDefault="008A188A" w:rsidP="00624F31">
      <w:pPr>
        <w:spacing w:after="0" w:line="240" w:lineRule="auto"/>
      </w:pPr>
      <w:r>
        <w:separator/>
      </w:r>
    </w:p>
  </w:footnote>
  <w:footnote w:type="continuationSeparator" w:id="0">
    <w:p w:rsidR="008A188A" w:rsidRDefault="008A188A"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8A188A"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82.9pt;margin-top:4.35pt;width:111.7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2OKgIAAEoEAAAOAAAAZHJzL2Uyb0RvYy54bWysVFFv0zAQfkfiP1h+p0lLu7VR02l0FCE2&#10;QBr8AMdxGgvbZ2ynyfbrOTtdVw14QfjBusudv7v77i7rq0ErchDOSzAlnU5ySoThUEuzL+n3b7s3&#10;S0p8YKZmCowo6YPw9Grz+tW6t4WYQQuqFo4giPFFb0vahmCLLPO8FZr5CVhh0NiA0yyg6vZZ7ViP&#10;6Fplszy/yHpwtXXAhff49WY00k3CbxrBw5em8SIQVVLMLaTbpbuKd7ZZs2LvmG0lP6bB/iELzaTB&#10;oCeoGxYY6Zz8DUpL7sBDEyYcdAZNI7lINWA10/xFNfctsyLVguR4e6LJ/z9Y/vnw1RFZl/RtfkmJ&#10;YRqbdCeCNORTFzrfkVnkqLe+QNd7i85heAcD9jrV6+0t8B+eGNi2zOzFtXPQt4LVmOM0vszOno44&#10;PoJU/R3UGIp1ARLQ0DgdCURKCKJjrx5O/RFDIDyGnE+XixWaONoulotlnhqYseLptXU+fBCgSRRK&#10;6rD/CZ0dbn2I2bDiySUG86BkvZNKJcXtq61y5MBwVnbppAJeuClD+pKuFrPFSMBfIfJ0/gShZcCh&#10;V1KXFEvAE51YEWl7b+okBybVKGPKyhx5jNSNJIahGtAxkltB/YCMOhiHG5cRhRbcIyU9DnZJ/c+O&#10;OUGJ+miwK6vpfB43ISnzxeUMFXduqc4tzHCEKmmgZBS3IW1PzNfANXavkYnY50yOueLAJr6PyxU3&#10;4lxPXs+/gM0vAAAA//8DAFBLAwQUAAYACAAAACEAcinjDd4AAAAJAQAADwAAAGRycy9kb3ducmV2&#10;LnhtbEyPy07DMBBF90j8gzVIbBB1WiAv4lQICUR3UBBs3XiaRNjjELtp+HuGFSxH9+rcM9V6dlZM&#10;OIbek4LlIgGB1HjTU6vg7fXhMgcRoiajrSdU8I0B1vXpSaVL44/0gtM2toIhFEqtoItxKKUMTYdO&#10;h4UfkDjb+9HpyOfYSjPqI8OdlaskSaXTPfFCpwe877D53B6cgvz6afoIm6vn9ybd2yJeZNPj16jU&#10;+dl8dwsi4hz/yvCrz+pQs9POH8gEYRVk6Q2rR4ZlIDgv8mIFYsfFZZqBrCv5/4P6BwAA//8DAFBL&#10;AQItABQABgAIAAAAIQC2gziS/gAAAOEBAAATAAAAAAAAAAAAAAAAAAAAAABbQ29udGVudF9UeXBl&#10;c10ueG1sUEsBAi0AFAAGAAgAAAAhADj9If/WAAAAlAEAAAsAAAAAAAAAAAAAAAAALwEAAF9yZWxz&#10;Ly5yZWxzUEsBAi0AFAAGAAgAAAAhADJkDY4qAgAASgQAAA4AAAAAAAAAAAAAAAAALgIAAGRycy9l&#10;Mm9Eb2MueG1sUEsBAi0AFAAGAAgAAAAhAHIp4w3eAAAACQEAAA8AAAAAAAAAAAAAAAAAhAQAAGRy&#10;cy9kb3ducmV2LnhtbFBLBQYAAAAABAAEAPMAAACPBQ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0330EC">
                  <w:rPr>
                    <w:sz w:val="16"/>
                    <w:szCs w:val="16"/>
                  </w:rPr>
                  <w:t>10</w:t>
                </w:r>
                <w:r>
                  <w:rPr>
                    <w:sz w:val="16"/>
                    <w:szCs w:val="16"/>
                  </w:rPr>
                  <w:t>/</w:t>
                </w:r>
                <w:r w:rsidR="000330EC">
                  <w:rPr>
                    <w:sz w:val="16"/>
                    <w:szCs w:val="16"/>
                  </w:rPr>
                  <w:t>06</w:t>
                </w:r>
                <w:r>
                  <w:rPr>
                    <w:sz w:val="16"/>
                    <w:szCs w:val="16"/>
                  </w:rPr>
                  <w:t>/20</w:t>
                </w:r>
                <w:r w:rsidR="000330EC">
                  <w:rPr>
                    <w:sz w:val="16"/>
                    <w:szCs w:val="16"/>
                  </w:rPr>
                  <w:t>16</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w:t>
                </w:r>
                <w:r w:rsidR="00EE27E8">
                  <w:rPr>
                    <w:sz w:val="16"/>
                    <w:szCs w:val="16"/>
                  </w:rPr>
                  <w:t>12</w:t>
                </w:r>
                <w:r>
                  <w:rPr>
                    <w:sz w:val="16"/>
                    <w:szCs w:val="16"/>
                  </w:rPr>
                  <w:t>/</w:t>
                </w:r>
                <w:r w:rsidR="00EE27E8">
                  <w:rPr>
                    <w:sz w:val="16"/>
                    <w:szCs w:val="16"/>
                  </w:rPr>
                  <w:t>03</w:t>
                </w:r>
                <w:r>
                  <w:rPr>
                    <w:sz w:val="16"/>
                    <w:szCs w:val="16"/>
                  </w:rPr>
                  <w:t>/20</w:t>
                </w:r>
                <w:r w:rsidR="00EE27E8">
                  <w:rPr>
                    <w:sz w:val="16"/>
                    <w:szCs w:val="16"/>
                  </w:rPr>
                  <w:t>19</w:t>
                </w:r>
                <w:r>
                  <w:rPr>
                    <w:sz w:val="16"/>
                    <w:szCs w:val="16"/>
                  </w:rPr>
                  <w:br/>
                  <w:t>Kaçıncı Dzn. Old:</w:t>
                </w:r>
                <w:r w:rsidR="00EE27E8">
                  <w:rPr>
                    <w:sz w:val="16"/>
                    <w:szCs w:val="16"/>
                  </w:rPr>
                  <w:t>2</w:t>
                </w:r>
                <w:r>
                  <w:rPr>
                    <w:sz w:val="16"/>
                    <w:szCs w:val="16"/>
                  </w:rPr>
                  <w:br/>
                  <w:t>Form No:</w:t>
                </w:r>
                <w:r w:rsidR="000330EC">
                  <w:rPr>
                    <w:sz w:val="16"/>
                    <w:szCs w:val="16"/>
                  </w:rPr>
                  <w:t>ONC 016</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0330EC">
      <w:rPr>
        <w:rFonts w:ascii="Calibri" w:eastAsia="Times New Roman" w:hAnsi="Calibri" w:cs="Times New Roman"/>
      </w:rPr>
      <w:t xml:space="preserve"> MARSON SC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71165"/>
    <w:multiLevelType w:val="singleLevel"/>
    <w:tmpl w:val="FBD48A4C"/>
    <w:lvl w:ilvl="0">
      <w:start w:val="1"/>
      <w:numFmt w:val="lowerLetter"/>
      <w:lvlText w:val="%1)"/>
      <w:lvlJc w:val="left"/>
      <w:pPr>
        <w:tabs>
          <w:tab w:val="num" w:pos="720"/>
        </w:tabs>
        <w:ind w:left="720" w:hanging="360"/>
      </w:pPr>
      <w:rPr>
        <w:rFonts w:hint="default"/>
      </w:rPr>
    </w:lvl>
  </w:abstractNum>
  <w:abstractNum w:abstractNumId="1"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24D2F"/>
    <w:rsid w:val="000330EC"/>
    <w:rsid w:val="00080D94"/>
    <w:rsid w:val="000914E4"/>
    <w:rsid w:val="000A0D98"/>
    <w:rsid w:val="000E044D"/>
    <w:rsid w:val="001B3D10"/>
    <w:rsid w:val="001F1A27"/>
    <w:rsid w:val="00226B4C"/>
    <w:rsid w:val="002323CC"/>
    <w:rsid w:val="002864D6"/>
    <w:rsid w:val="002C0DDA"/>
    <w:rsid w:val="002E3D8A"/>
    <w:rsid w:val="003542D7"/>
    <w:rsid w:val="00356E62"/>
    <w:rsid w:val="0036556A"/>
    <w:rsid w:val="003C1C2F"/>
    <w:rsid w:val="003E60D7"/>
    <w:rsid w:val="00421B36"/>
    <w:rsid w:val="0043320C"/>
    <w:rsid w:val="00453E90"/>
    <w:rsid w:val="00474AB4"/>
    <w:rsid w:val="00480E02"/>
    <w:rsid w:val="004F56B8"/>
    <w:rsid w:val="00583D23"/>
    <w:rsid w:val="00592F72"/>
    <w:rsid w:val="005A6338"/>
    <w:rsid w:val="005B2FC4"/>
    <w:rsid w:val="005B3DA2"/>
    <w:rsid w:val="005C18DD"/>
    <w:rsid w:val="005D02BE"/>
    <w:rsid w:val="005D3137"/>
    <w:rsid w:val="00624F31"/>
    <w:rsid w:val="006762F4"/>
    <w:rsid w:val="00691293"/>
    <w:rsid w:val="006C2001"/>
    <w:rsid w:val="006F1034"/>
    <w:rsid w:val="007062D8"/>
    <w:rsid w:val="007243B0"/>
    <w:rsid w:val="00736792"/>
    <w:rsid w:val="00737D0C"/>
    <w:rsid w:val="00773B9F"/>
    <w:rsid w:val="007A5202"/>
    <w:rsid w:val="007D5265"/>
    <w:rsid w:val="00813919"/>
    <w:rsid w:val="008141C6"/>
    <w:rsid w:val="00850777"/>
    <w:rsid w:val="008A188A"/>
    <w:rsid w:val="008F5DC8"/>
    <w:rsid w:val="00904B31"/>
    <w:rsid w:val="00953BE3"/>
    <w:rsid w:val="00962676"/>
    <w:rsid w:val="00995857"/>
    <w:rsid w:val="009B5352"/>
    <w:rsid w:val="009D23F0"/>
    <w:rsid w:val="009E3328"/>
    <w:rsid w:val="00A41063"/>
    <w:rsid w:val="00AC06C9"/>
    <w:rsid w:val="00AF280B"/>
    <w:rsid w:val="00AF6203"/>
    <w:rsid w:val="00B10F49"/>
    <w:rsid w:val="00B26F22"/>
    <w:rsid w:val="00B65C70"/>
    <w:rsid w:val="00B700CD"/>
    <w:rsid w:val="00BB5D7B"/>
    <w:rsid w:val="00BE0C80"/>
    <w:rsid w:val="00C261CB"/>
    <w:rsid w:val="00C77746"/>
    <w:rsid w:val="00CC118E"/>
    <w:rsid w:val="00CC2AD8"/>
    <w:rsid w:val="00D033CC"/>
    <w:rsid w:val="00D11798"/>
    <w:rsid w:val="00D34BE8"/>
    <w:rsid w:val="00D65A18"/>
    <w:rsid w:val="00D73DF5"/>
    <w:rsid w:val="00D742A8"/>
    <w:rsid w:val="00D80A10"/>
    <w:rsid w:val="00DB53B7"/>
    <w:rsid w:val="00DE123A"/>
    <w:rsid w:val="00DE5FE1"/>
    <w:rsid w:val="00E123CD"/>
    <w:rsid w:val="00EA14BC"/>
    <w:rsid w:val="00EC34D1"/>
    <w:rsid w:val="00ED4919"/>
    <w:rsid w:val="00EE27E8"/>
    <w:rsid w:val="00F15097"/>
    <w:rsid w:val="00F37478"/>
    <w:rsid w:val="00F42AA2"/>
    <w:rsid w:val="00F56DAA"/>
    <w:rsid w:val="00F77098"/>
    <w:rsid w:val="00F8216D"/>
    <w:rsid w:val="00F93C66"/>
    <w:rsid w:val="00F95643"/>
    <w:rsid w:val="00FE3103"/>
    <w:rsid w:val="00FE3B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27BE0F-66D9-40DE-BFAA-991C204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F4"/>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34BE8"/>
    <w:pPr>
      <w:spacing w:after="0" w:line="240" w:lineRule="auto"/>
    </w:pPr>
  </w:style>
  <w:style w:type="character" w:customStyle="1" w:styleId="apple-converted-space">
    <w:name w:val="apple-converted-space"/>
    <w:basedOn w:val="VarsaylanParagrafYazTipi"/>
    <w:rsid w:val="0035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17510">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kru.abay@oncropscience.com.t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74BC-2B23-42F8-98B9-C254BA09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Pages>
  <Words>1873</Words>
  <Characters>10682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39</cp:revision>
  <cp:lastPrinted>2019-03-12T12:10:00Z</cp:lastPrinted>
  <dcterms:created xsi:type="dcterms:W3CDTF">2016-05-31T11:32:00Z</dcterms:created>
  <dcterms:modified xsi:type="dcterms:W3CDTF">2023-02-20T10:31:00Z</dcterms:modified>
</cp:coreProperties>
</file>